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2D" w:rsidRPr="00C37A2D" w:rsidRDefault="00C37A2D" w:rsidP="00C37A2D">
      <w:pPr>
        <w:spacing w:after="0" w:line="280" w:lineRule="exact"/>
        <w:ind w:left="10490"/>
        <w:contextualSpacing/>
        <w:jc w:val="both"/>
        <w:rPr>
          <w:rStyle w:val="word-wrapper"/>
          <w:rFonts w:ascii="Times New Roman" w:hAnsi="Times New Roman" w:cs="Times New Roman"/>
          <w:color w:val="242424"/>
          <w:sz w:val="28"/>
          <w:szCs w:val="30"/>
          <w:shd w:val="clear" w:color="auto" w:fill="FFFFFF"/>
          <w:lang w:val="ru-RU"/>
        </w:rPr>
      </w:pPr>
      <w:r w:rsidRPr="00C37A2D">
        <w:rPr>
          <w:rStyle w:val="word-wrapper"/>
          <w:rFonts w:ascii="Times New Roman" w:hAnsi="Times New Roman" w:cs="Times New Roman"/>
          <w:color w:val="242424"/>
          <w:sz w:val="28"/>
          <w:szCs w:val="30"/>
          <w:shd w:val="clear" w:color="auto" w:fill="FFFFFF"/>
          <w:lang w:val="ru-RU"/>
        </w:rPr>
        <w:t xml:space="preserve">Приложение </w:t>
      </w:r>
      <w:r w:rsidR="00407D11">
        <w:rPr>
          <w:rStyle w:val="word-wrapper"/>
          <w:rFonts w:ascii="Times New Roman" w:hAnsi="Times New Roman" w:cs="Times New Roman"/>
          <w:color w:val="242424"/>
          <w:sz w:val="28"/>
          <w:szCs w:val="30"/>
          <w:shd w:val="clear" w:color="auto" w:fill="FFFFFF"/>
          <w:lang w:val="ru-RU"/>
        </w:rPr>
        <w:t>5</w:t>
      </w:r>
    </w:p>
    <w:p w:rsidR="00C37A2D" w:rsidRPr="00C37A2D" w:rsidRDefault="00C37A2D" w:rsidP="00C37A2D">
      <w:pPr>
        <w:spacing w:after="0" w:line="280" w:lineRule="exact"/>
        <w:ind w:left="10490"/>
        <w:contextualSpacing/>
        <w:jc w:val="both"/>
        <w:rPr>
          <w:rStyle w:val="word-wrapper"/>
          <w:rFonts w:ascii="Times New Roman" w:hAnsi="Times New Roman" w:cs="Times New Roman"/>
          <w:color w:val="242424"/>
          <w:sz w:val="28"/>
          <w:szCs w:val="30"/>
          <w:shd w:val="clear" w:color="auto" w:fill="FFFFFF"/>
          <w:lang w:val="ru-RU"/>
        </w:rPr>
      </w:pPr>
      <w:r w:rsidRPr="00C37A2D">
        <w:rPr>
          <w:rStyle w:val="word-wrapper"/>
          <w:rFonts w:ascii="Times New Roman" w:hAnsi="Times New Roman" w:cs="Times New Roman"/>
          <w:color w:val="242424"/>
          <w:sz w:val="28"/>
          <w:szCs w:val="30"/>
          <w:shd w:val="clear" w:color="auto" w:fill="FFFFFF"/>
          <w:lang w:val="ru-RU"/>
        </w:rPr>
        <w:t xml:space="preserve">к приказу КУП «Клиника </w:t>
      </w:r>
    </w:p>
    <w:p w:rsidR="00C37A2D" w:rsidRDefault="00C37A2D" w:rsidP="00C37A2D">
      <w:pPr>
        <w:spacing w:after="0" w:line="280" w:lineRule="exact"/>
        <w:ind w:left="10490"/>
        <w:contextualSpacing/>
        <w:jc w:val="both"/>
        <w:rPr>
          <w:rStyle w:val="word-wrapper"/>
          <w:rFonts w:ascii="Times New Roman" w:hAnsi="Times New Roman" w:cs="Times New Roman"/>
          <w:color w:val="242424"/>
          <w:sz w:val="28"/>
          <w:szCs w:val="30"/>
          <w:shd w:val="clear" w:color="auto" w:fill="FFFFFF"/>
          <w:lang w:val="ru-RU"/>
        </w:rPr>
      </w:pPr>
      <w:r w:rsidRPr="00C37A2D">
        <w:rPr>
          <w:rStyle w:val="word-wrapper"/>
          <w:rFonts w:ascii="Times New Roman" w:hAnsi="Times New Roman" w:cs="Times New Roman"/>
          <w:color w:val="242424"/>
          <w:sz w:val="28"/>
          <w:szCs w:val="30"/>
          <w:shd w:val="clear" w:color="auto" w:fill="FFFFFF"/>
          <w:lang w:val="ru-RU"/>
        </w:rPr>
        <w:t>эстетической стоматологии»</w:t>
      </w:r>
    </w:p>
    <w:p w:rsidR="00C37A2D" w:rsidRPr="00C37A2D" w:rsidRDefault="00C37A2D" w:rsidP="00C37A2D">
      <w:pPr>
        <w:spacing w:after="0" w:line="280" w:lineRule="exact"/>
        <w:ind w:left="10490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28"/>
          <w:szCs w:val="30"/>
          <w:shd w:val="clear" w:color="auto" w:fill="FFFFFF"/>
          <w:lang w:val="ru-RU"/>
        </w:rPr>
        <w:t>№____ от __</w:t>
      </w:r>
      <w:proofErr w:type="gramStart"/>
      <w:r>
        <w:rPr>
          <w:rStyle w:val="word-wrapper"/>
          <w:rFonts w:ascii="Times New Roman" w:hAnsi="Times New Roman" w:cs="Times New Roman"/>
          <w:color w:val="242424"/>
          <w:sz w:val="28"/>
          <w:szCs w:val="30"/>
          <w:shd w:val="clear" w:color="auto" w:fill="FFFFFF"/>
          <w:lang w:val="ru-RU"/>
        </w:rPr>
        <w:t>_._</w:t>
      </w:r>
      <w:proofErr w:type="gramEnd"/>
      <w:r>
        <w:rPr>
          <w:rStyle w:val="word-wrapper"/>
          <w:rFonts w:ascii="Times New Roman" w:hAnsi="Times New Roman" w:cs="Times New Roman"/>
          <w:color w:val="242424"/>
          <w:sz w:val="28"/>
          <w:szCs w:val="30"/>
          <w:shd w:val="clear" w:color="auto" w:fill="FFFFFF"/>
          <w:lang w:val="ru-RU"/>
        </w:rPr>
        <w:t>__._____</w:t>
      </w:r>
    </w:p>
    <w:p w:rsidR="009B73DF" w:rsidRPr="00E60ABB" w:rsidRDefault="00B41983" w:rsidP="00B4198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60ABB">
        <w:rPr>
          <w:rFonts w:ascii="Times New Roman" w:hAnsi="Times New Roman" w:cs="Times New Roman"/>
          <w:sz w:val="28"/>
          <w:lang w:val="ru-RU"/>
        </w:rPr>
        <w:t>РЕЕСТР</w:t>
      </w:r>
    </w:p>
    <w:p w:rsidR="00B41983" w:rsidRDefault="00B41983" w:rsidP="00B4198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обработки п</w:t>
      </w:r>
      <w:r w:rsidRPr="00B41983">
        <w:rPr>
          <w:rFonts w:ascii="Times New Roman" w:hAnsi="Times New Roman" w:cs="Times New Roman"/>
          <w:sz w:val="28"/>
          <w:lang w:val="ru-RU"/>
        </w:rPr>
        <w:t>ерсональных данных КУП «Клиника эстетической стоматологии»</w:t>
      </w:r>
    </w:p>
    <w:p w:rsidR="00B41983" w:rsidRDefault="00B41983" w:rsidP="00B4198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1985"/>
        <w:gridCol w:w="3968"/>
        <w:gridCol w:w="2410"/>
        <w:gridCol w:w="1984"/>
        <w:gridCol w:w="1843"/>
      </w:tblGrid>
      <w:tr w:rsidR="00B41983" w:rsidRPr="00113322" w:rsidTr="007A141F">
        <w:tc>
          <w:tcPr>
            <w:tcW w:w="2122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jc w:val="center"/>
            </w:pPr>
            <w:proofErr w:type="spellStart"/>
            <w:r w:rsidRPr="00E852C3">
              <w:rPr>
                <w:bCs/>
              </w:rPr>
              <w:t>Цель</w:t>
            </w:r>
            <w:proofErr w:type="spellEnd"/>
            <w:r w:rsidRPr="00E852C3">
              <w:rPr>
                <w:bCs/>
              </w:rPr>
              <w:t xml:space="preserve"> </w:t>
            </w:r>
            <w:proofErr w:type="spellStart"/>
            <w:r w:rsidRPr="00E852C3">
              <w:rPr>
                <w:bCs/>
              </w:rPr>
              <w:t>обработки</w:t>
            </w:r>
            <w:proofErr w:type="spellEnd"/>
            <w:r w:rsidRPr="00E852C3">
              <w:rPr>
                <w:bCs/>
              </w:rPr>
              <w:t xml:space="preserve"> </w:t>
            </w:r>
            <w:proofErr w:type="spellStart"/>
            <w:r w:rsidRPr="00E852C3">
              <w:rPr>
                <w:bCs/>
              </w:rPr>
              <w:t>персональных</w:t>
            </w:r>
            <w:proofErr w:type="spellEnd"/>
            <w:r w:rsidRPr="00E852C3">
              <w:rPr>
                <w:bCs/>
              </w:rPr>
              <w:t xml:space="preserve"> данных</w:t>
            </w:r>
          </w:p>
        </w:tc>
        <w:tc>
          <w:tcPr>
            <w:tcW w:w="1985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jc w:val="center"/>
            </w:pPr>
            <w:proofErr w:type="spellStart"/>
            <w:r w:rsidRPr="00E852C3">
              <w:rPr>
                <w:bCs/>
              </w:rPr>
              <w:t>Категории</w:t>
            </w:r>
            <w:proofErr w:type="spellEnd"/>
            <w:r w:rsidRPr="00E852C3">
              <w:rPr>
                <w:bCs/>
              </w:rPr>
              <w:t xml:space="preserve"> </w:t>
            </w:r>
            <w:proofErr w:type="spellStart"/>
            <w:r w:rsidRPr="00E852C3">
              <w:rPr>
                <w:bCs/>
              </w:rPr>
              <w:t>субъектов</w:t>
            </w:r>
            <w:proofErr w:type="spellEnd"/>
            <w:r w:rsidRPr="00E852C3">
              <w:rPr>
                <w:bCs/>
              </w:rPr>
              <w:t xml:space="preserve"> </w:t>
            </w:r>
            <w:proofErr w:type="spellStart"/>
            <w:r w:rsidRPr="00E852C3">
              <w:rPr>
                <w:bCs/>
              </w:rPr>
              <w:t>персональных</w:t>
            </w:r>
            <w:proofErr w:type="spellEnd"/>
            <w:r w:rsidRPr="00E852C3">
              <w:rPr>
                <w:bCs/>
              </w:rPr>
              <w:t xml:space="preserve"> данных</w:t>
            </w:r>
          </w:p>
        </w:tc>
        <w:tc>
          <w:tcPr>
            <w:tcW w:w="3968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jc w:val="center"/>
              <w:rPr>
                <w:lang w:val="ru-RU"/>
              </w:rPr>
            </w:pPr>
            <w:r w:rsidRPr="00E852C3">
              <w:rPr>
                <w:bCs/>
                <w:lang w:val="ru-RU"/>
              </w:rPr>
              <w:t>Правовые основания обработки персональных данных</w:t>
            </w:r>
          </w:p>
        </w:tc>
        <w:tc>
          <w:tcPr>
            <w:tcW w:w="2410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jc w:val="center"/>
            </w:pPr>
            <w:proofErr w:type="spellStart"/>
            <w:r w:rsidRPr="00E852C3">
              <w:rPr>
                <w:bCs/>
              </w:rPr>
              <w:t>Перечень</w:t>
            </w:r>
            <w:proofErr w:type="spellEnd"/>
            <w:r w:rsidRPr="00E852C3">
              <w:rPr>
                <w:bCs/>
              </w:rPr>
              <w:t xml:space="preserve"> </w:t>
            </w:r>
            <w:proofErr w:type="spellStart"/>
            <w:r w:rsidRPr="00E852C3">
              <w:rPr>
                <w:bCs/>
              </w:rPr>
              <w:t>обрабатываемых</w:t>
            </w:r>
            <w:proofErr w:type="spellEnd"/>
            <w:r w:rsidRPr="00E852C3">
              <w:rPr>
                <w:bCs/>
              </w:rPr>
              <w:t xml:space="preserve"> </w:t>
            </w:r>
            <w:proofErr w:type="spellStart"/>
            <w:r w:rsidRPr="00E852C3">
              <w:rPr>
                <w:bCs/>
              </w:rPr>
              <w:t>персональных</w:t>
            </w:r>
            <w:proofErr w:type="spellEnd"/>
            <w:r w:rsidRPr="00E852C3">
              <w:rPr>
                <w:bCs/>
              </w:rPr>
              <w:t xml:space="preserve"> данных</w:t>
            </w:r>
          </w:p>
        </w:tc>
        <w:tc>
          <w:tcPr>
            <w:tcW w:w="1984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jc w:val="center"/>
            </w:pPr>
            <w:proofErr w:type="spellStart"/>
            <w:r w:rsidRPr="00E852C3">
              <w:rPr>
                <w:bCs/>
              </w:rPr>
              <w:t>Срок</w:t>
            </w:r>
            <w:proofErr w:type="spellEnd"/>
            <w:r w:rsidRPr="00E852C3">
              <w:rPr>
                <w:bCs/>
              </w:rPr>
              <w:t xml:space="preserve"> хранения</w:t>
            </w:r>
            <w:r w:rsidR="00DD6112">
              <w:rPr>
                <w:bCs/>
                <w:lang w:val="ru-RU"/>
              </w:rPr>
              <w:t>*</w:t>
            </w:r>
            <w:r w:rsidRPr="00E852C3">
              <w:rPr>
                <w:bCs/>
              </w:rPr>
              <w:t xml:space="preserve"> </w:t>
            </w:r>
            <w:proofErr w:type="spellStart"/>
            <w:r w:rsidRPr="00E852C3">
              <w:rPr>
                <w:bCs/>
              </w:rPr>
              <w:t>персональных</w:t>
            </w:r>
            <w:proofErr w:type="spellEnd"/>
            <w:r w:rsidRPr="00E852C3">
              <w:rPr>
                <w:bCs/>
              </w:rPr>
              <w:t xml:space="preserve"> данных</w:t>
            </w:r>
          </w:p>
        </w:tc>
        <w:tc>
          <w:tcPr>
            <w:tcW w:w="1843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jc w:val="center"/>
              <w:rPr>
                <w:lang w:val="ru-RU"/>
              </w:rPr>
            </w:pPr>
            <w:r w:rsidRPr="00E852C3">
              <w:rPr>
                <w:bCs/>
                <w:lang w:val="ru-RU"/>
              </w:rPr>
              <w:t>Перечень лиц, имеющих доступ к персональным данным</w:t>
            </w:r>
          </w:p>
        </w:tc>
      </w:tr>
      <w:tr w:rsidR="00B41983" w:rsidRPr="00113322" w:rsidTr="007A141F">
        <w:tc>
          <w:tcPr>
            <w:tcW w:w="2122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Рассмотрение обращений, в том числе внесенных в книгу замечаний и предложений.</w:t>
            </w:r>
          </w:p>
        </w:tc>
        <w:tc>
          <w:tcPr>
            <w:tcW w:w="1985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1. Лицо, направившее обращение.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2. Иное лицо, чьи персональные данные указаны в обращении.</w:t>
            </w:r>
          </w:p>
        </w:tc>
        <w:tc>
          <w:tcPr>
            <w:tcW w:w="3968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bCs/>
                <w:lang w:val="ru-RU"/>
              </w:rPr>
              <w:t>Согласие не требуется.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 (абзац 20 статьи 6 и абзац 17 пункта 2 статьи 8 Закона Республики Беларусь от 07.05.2021 №</w:t>
            </w:r>
            <w:r w:rsidRPr="00E852C3">
              <w:t> </w:t>
            </w:r>
            <w:r w:rsidRPr="00E852C3">
              <w:rPr>
                <w:lang w:val="ru-RU"/>
              </w:rPr>
              <w:t xml:space="preserve">99З «О защите персональных данных» (далее – Закон), пункт 1 статьи 3 Закона Республики Беларусь </w:t>
            </w:r>
            <w:r w:rsidRPr="00E852C3">
              <w:rPr>
                <w:color w:val="242424"/>
                <w:shd w:val="clear" w:color="auto" w:fill="FFFFFF"/>
                <w:lang w:val="ru-RU"/>
              </w:rPr>
              <w:t>от 18.07.2011 №</w:t>
            </w:r>
            <w:r w:rsidRPr="00E852C3">
              <w:rPr>
                <w:color w:val="242424"/>
                <w:shd w:val="clear" w:color="auto" w:fill="FFFFFF"/>
              </w:rPr>
              <w:t> </w:t>
            </w:r>
            <w:r w:rsidRPr="00E852C3">
              <w:rPr>
                <w:color w:val="242424"/>
                <w:shd w:val="clear" w:color="auto" w:fill="FFFFFF"/>
                <w:lang w:val="ru-RU"/>
              </w:rPr>
              <w:t>300-З</w:t>
            </w:r>
            <w:r w:rsidRPr="00E852C3">
              <w:rPr>
                <w:lang w:val="ru-RU"/>
              </w:rPr>
              <w:t xml:space="preserve"> «Об обращениях граждан и юридических лиц» (далее – Закон Республики Беларусь «Об обращениях граждан и юридических лиц»)).</w:t>
            </w:r>
          </w:p>
        </w:tc>
        <w:tc>
          <w:tcPr>
            <w:tcW w:w="2410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Фамилия, собственное имя, отчество (при наличии), адрес места жительства, адрес электронной почты, контактный номер телефона, суть обращения, иные персональные данные, указанные в обращении.</w:t>
            </w:r>
          </w:p>
        </w:tc>
        <w:tc>
          <w:tcPr>
            <w:tcW w:w="1984" w:type="dxa"/>
            <w:vAlign w:val="center"/>
          </w:tcPr>
          <w:p w:rsidR="006F7C35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 xml:space="preserve">5 лет с даты последнего обращения; 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5 лет после окончания ведения книги замечаний и предложений.</w:t>
            </w:r>
          </w:p>
        </w:tc>
        <w:tc>
          <w:tcPr>
            <w:tcW w:w="1843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Директор</w:t>
            </w:r>
          </w:p>
          <w:p w:rsidR="00B41983" w:rsidRPr="00E852C3" w:rsidRDefault="00B41983" w:rsidP="00E852C3">
            <w:pPr>
              <w:pStyle w:val="a5"/>
              <w:tabs>
                <w:tab w:val="left" w:pos="1685"/>
              </w:tabs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Заместитель директора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Медицинский регистратор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Врач-специалист</w:t>
            </w:r>
          </w:p>
        </w:tc>
      </w:tr>
      <w:tr w:rsidR="00B41983" w:rsidRPr="00113322" w:rsidTr="007A141F">
        <w:tc>
          <w:tcPr>
            <w:tcW w:w="2122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Предварительная запись на личный прием.</w:t>
            </w:r>
          </w:p>
        </w:tc>
        <w:tc>
          <w:tcPr>
            <w:tcW w:w="1985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Лицо, обращающееся на личный прием.</w:t>
            </w:r>
          </w:p>
        </w:tc>
        <w:tc>
          <w:tcPr>
            <w:tcW w:w="3968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bCs/>
                <w:lang w:val="ru-RU"/>
              </w:rPr>
              <w:t>Согласие не требуется.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 (абзац 20 статьи 6 Закона, пункт 7 статьи 6 Закона Республики Беларусь «Об обращениях граждан и юридических лиц»).</w:t>
            </w:r>
          </w:p>
        </w:tc>
        <w:tc>
          <w:tcPr>
            <w:tcW w:w="2410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Фамилия, собственное имя, отчество (при наличии), контактный телефон, адрес электронной почты, суть вопроса (обращения).</w:t>
            </w:r>
          </w:p>
        </w:tc>
        <w:tc>
          <w:tcPr>
            <w:tcW w:w="1984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1 год со дня предварительной записи на личный прием.</w:t>
            </w:r>
          </w:p>
        </w:tc>
        <w:tc>
          <w:tcPr>
            <w:tcW w:w="1843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Директор</w:t>
            </w:r>
          </w:p>
          <w:p w:rsidR="00B41983" w:rsidRPr="00E852C3" w:rsidRDefault="00B41983" w:rsidP="00E852C3">
            <w:pPr>
              <w:pStyle w:val="a5"/>
              <w:tabs>
                <w:tab w:val="left" w:pos="1685"/>
              </w:tabs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Заместитель директора</w:t>
            </w:r>
          </w:p>
          <w:p w:rsidR="00B41983" w:rsidRPr="00E852C3" w:rsidRDefault="006F7C35" w:rsidP="007A141F">
            <w:pPr>
              <w:pStyle w:val="a5"/>
              <w:ind w:right="-103"/>
              <w:contextualSpacing/>
              <w:rPr>
                <w:lang w:val="ru-RU"/>
              </w:rPr>
            </w:pPr>
            <w:r>
              <w:rPr>
                <w:lang w:val="ru-RU"/>
              </w:rPr>
              <w:t>Руководители структурных подразделений, осуществляющие личный прием</w:t>
            </w:r>
          </w:p>
        </w:tc>
      </w:tr>
      <w:tr w:rsidR="00B41983" w:rsidRPr="00113322" w:rsidTr="007A141F">
        <w:tc>
          <w:tcPr>
            <w:tcW w:w="2122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 xml:space="preserve">Предварительная запись в целях оказания медицинских и </w:t>
            </w:r>
            <w:r w:rsidRPr="00E852C3">
              <w:rPr>
                <w:lang w:val="ru-RU"/>
              </w:rPr>
              <w:lastRenderedPageBreak/>
              <w:t>иных услуг.</w:t>
            </w:r>
          </w:p>
        </w:tc>
        <w:tc>
          <w:tcPr>
            <w:tcW w:w="1985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lastRenderedPageBreak/>
              <w:t xml:space="preserve">Лицо, обращающееся за оказанием медицинских и </w:t>
            </w:r>
            <w:r w:rsidRPr="00E852C3">
              <w:rPr>
                <w:lang w:val="ru-RU"/>
              </w:rPr>
              <w:lastRenderedPageBreak/>
              <w:t>иных услуг.</w:t>
            </w:r>
          </w:p>
        </w:tc>
        <w:tc>
          <w:tcPr>
            <w:tcW w:w="3968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bCs/>
                <w:lang w:val="ru-RU"/>
              </w:rPr>
              <w:lastRenderedPageBreak/>
              <w:t>Согласие не требуется.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 xml:space="preserve">Обработка персональных данных необходима в целях заключения договора и совершения действий, </w:t>
            </w:r>
            <w:r w:rsidRPr="00E852C3">
              <w:rPr>
                <w:lang w:val="ru-RU"/>
              </w:rPr>
              <w:lastRenderedPageBreak/>
              <w:t>установленных этим договором (абзац 15 статьи 6 Закона).</w:t>
            </w:r>
          </w:p>
        </w:tc>
        <w:tc>
          <w:tcPr>
            <w:tcW w:w="2410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lastRenderedPageBreak/>
              <w:t xml:space="preserve">Фамилия, собственное имя, отчество (при наличии), контактный телефон, адрес </w:t>
            </w:r>
            <w:r w:rsidRPr="00E852C3">
              <w:rPr>
                <w:lang w:val="ru-RU"/>
              </w:rPr>
              <w:lastRenderedPageBreak/>
              <w:t>электронной почты, наименование медицинской или иной услуги, иные персональные данные, указанные при осуществлении записи.</w:t>
            </w:r>
          </w:p>
        </w:tc>
        <w:tc>
          <w:tcPr>
            <w:tcW w:w="1984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lastRenderedPageBreak/>
              <w:t>1 год со дня предварительной записи.</w:t>
            </w:r>
          </w:p>
        </w:tc>
        <w:tc>
          <w:tcPr>
            <w:tcW w:w="1843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Директор</w:t>
            </w:r>
          </w:p>
          <w:p w:rsidR="00B41983" w:rsidRPr="00E852C3" w:rsidRDefault="00B41983" w:rsidP="00E852C3">
            <w:pPr>
              <w:pStyle w:val="a5"/>
              <w:tabs>
                <w:tab w:val="left" w:pos="1685"/>
              </w:tabs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Заместитель директора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 xml:space="preserve">Медицинский </w:t>
            </w:r>
            <w:r w:rsidRPr="00E852C3">
              <w:rPr>
                <w:lang w:val="ru-RU"/>
              </w:rPr>
              <w:lastRenderedPageBreak/>
              <w:t>регистратор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Врач-специалист</w:t>
            </w:r>
          </w:p>
        </w:tc>
      </w:tr>
      <w:tr w:rsidR="00B41983" w:rsidRPr="00113322" w:rsidTr="007A141F">
        <w:tc>
          <w:tcPr>
            <w:tcW w:w="2122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lastRenderedPageBreak/>
              <w:t>Коммуникация с пользователями сайта клиники посредством формы «обратный звонок».</w:t>
            </w:r>
          </w:p>
        </w:tc>
        <w:tc>
          <w:tcPr>
            <w:tcW w:w="1985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Лицо, обращающееся посредством формы «обратный звонок».</w:t>
            </w:r>
          </w:p>
        </w:tc>
        <w:tc>
          <w:tcPr>
            <w:tcW w:w="3968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bCs/>
              </w:rPr>
            </w:pPr>
            <w:proofErr w:type="spellStart"/>
            <w:r w:rsidRPr="00E852C3">
              <w:rPr>
                <w:bCs/>
              </w:rPr>
              <w:t>Согласие</w:t>
            </w:r>
            <w:proofErr w:type="spellEnd"/>
            <w:r w:rsidRPr="00E852C3">
              <w:rPr>
                <w:bCs/>
              </w:rPr>
              <w:t xml:space="preserve"> </w:t>
            </w:r>
            <w:proofErr w:type="spellStart"/>
            <w:r w:rsidRPr="00E852C3">
              <w:rPr>
                <w:bCs/>
              </w:rPr>
              <w:t>требуется</w:t>
            </w:r>
            <w:proofErr w:type="spellEnd"/>
          </w:p>
          <w:p w:rsidR="00B41983" w:rsidRPr="00E852C3" w:rsidRDefault="00D2323F" w:rsidP="00E852C3">
            <w:pPr>
              <w:pStyle w:val="a5"/>
              <w:contextualSpacing/>
            </w:pPr>
            <w:r>
              <w:rPr>
                <w:lang w:val="ru-RU"/>
              </w:rPr>
              <w:t>С</w:t>
            </w:r>
            <w:proofErr w:type="spellStart"/>
            <w:r w:rsidR="00B41983" w:rsidRPr="00E852C3">
              <w:t>татья</w:t>
            </w:r>
            <w:proofErr w:type="spellEnd"/>
            <w:r w:rsidR="00B41983" w:rsidRPr="00E852C3">
              <w:t xml:space="preserve"> 5 </w:t>
            </w:r>
            <w:proofErr w:type="spellStart"/>
            <w:r w:rsidR="00B41983" w:rsidRPr="00E852C3">
              <w:t>Закона</w:t>
            </w:r>
            <w:proofErr w:type="spellEnd"/>
            <w:r w:rsidR="00B41983" w:rsidRPr="00E852C3">
              <w:t>.</w:t>
            </w:r>
          </w:p>
        </w:tc>
        <w:tc>
          <w:tcPr>
            <w:tcW w:w="2410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Имя, контактный телефон, суть вопроса, иные персональные данные, указанные субъектом персональных данных в форме «обратный звонок».</w:t>
            </w:r>
          </w:p>
        </w:tc>
        <w:tc>
          <w:tcPr>
            <w:tcW w:w="1984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1 год с момента дачи согласия на обработку персональных данных или до его отзыва.</w:t>
            </w:r>
          </w:p>
        </w:tc>
        <w:tc>
          <w:tcPr>
            <w:tcW w:w="1843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Директор</w:t>
            </w:r>
          </w:p>
          <w:p w:rsidR="00B41983" w:rsidRPr="00E852C3" w:rsidRDefault="00B41983" w:rsidP="00E852C3">
            <w:pPr>
              <w:pStyle w:val="a5"/>
              <w:tabs>
                <w:tab w:val="left" w:pos="1685"/>
              </w:tabs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Заместитель директора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Инженер-электроник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Медицинский регистратор</w:t>
            </w:r>
          </w:p>
        </w:tc>
      </w:tr>
      <w:tr w:rsidR="00B41983" w:rsidRPr="00E852C3" w:rsidTr="007A141F">
        <w:tc>
          <w:tcPr>
            <w:tcW w:w="2122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Заключение, исполнение, изменение и расторжение договора на оказание медицинских или иных услуг, организация оказания медицинской помощи, в том числе оформление стоматологической амбулаторной карты и иных документов.</w:t>
            </w:r>
          </w:p>
        </w:tc>
        <w:tc>
          <w:tcPr>
            <w:tcW w:w="1985" w:type="dxa"/>
            <w:vAlign w:val="center"/>
          </w:tcPr>
          <w:p w:rsidR="00B41983" w:rsidRPr="00E852C3" w:rsidRDefault="00B41983" w:rsidP="00E852C3">
            <w:pPr>
              <w:pStyle w:val="a5"/>
              <w:numPr>
                <w:ilvl w:val="0"/>
                <w:numId w:val="1"/>
              </w:numPr>
              <w:tabs>
                <w:tab w:val="left" w:pos="192"/>
              </w:tabs>
              <w:contextualSpacing/>
            </w:pPr>
            <w:proofErr w:type="spellStart"/>
            <w:r w:rsidRPr="00E852C3">
              <w:t>Пациент</w:t>
            </w:r>
            <w:proofErr w:type="spellEnd"/>
            <w:r w:rsidRPr="00E852C3">
              <w:t>.</w:t>
            </w:r>
          </w:p>
          <w:p w:rsidR="00B41983" w:rsidRPr="00E852C3" w:rsidRDefault="00B41983" w:rsidP="00E852C3">
            <w:pPr>
              <w:pStyle w:val="a5"/>
              <w:numPr>
                <w:ilvl w:val="0"/>
                <w:numId w:val="1"/>
              </w:numPr>
              <w:tabs>
                <w:tab w:val="left" w:pos="192"/>
              </w:tabs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Лицо, которому оказываются иные услуги.</w:t>
            </w:r>
          </w:p>
          <w:p w:rsidR="00B41983" w:rsidRPr="00E852C3" w:rsidRDefault="00B41983" w:rsidP="00E852C3">
            <w:pPr>
              <w:pStyle w:val="a5"/>
              <w:numPr>
                <w:ilvl w:val="0"/>
                <w:numId w:val="1"/>
              </w:numPr>
              <w:tabs>
                <w:tab w:val="left" w:pos="192"/>
              </w:tabs>
              <w:contextualSpacing/>
            </w:pPr>
            <w:proofErr w:type="spellStart"/>
            <w:r w:rsidRPr="00E852C3">
              <w:t>Законные</w:t>
            </w:r>
            <w:proofErr w:type="spellEnd"/>
            <w:r w:rsidRPr="00E852C3">
              <w:t xml:space="preserve"> </w:t>
            </w:r>
            <w:proofErr w:type="spellStart"/>
            <w:r w:rsidRPr="00E852C3">
              <w:t>представители</w:t>
            </w:r>
            <w:proofErr w:type="spellEnd"/>
            <w:r w:rsidRPr="00E852C3">
              <w:t>.</w:t>
            </w:r>
          </w:p>
          <w:p w:rsidR="00B41983" w:rsidRPr="00E852C3" w:rsidRDefault="00B41983" w:rsidP="00E852C3">
            <w:pPr>
              <w:pStyle w:val="a5"/>
              <w:numPr>
                <w:ilvl w:val="0"/>
                <w:numId w:val="1"/>
              </w:numPr>
              <w:tabs>
                <w:tab w:val="left" w:pos="192"/>
              </w:tabs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Лицо, уполномоченное на заключение договора или подписание иных документов во исполнение договора.</w:t>
            </w:r>
          </w:p>
        </w:tc>
        <w:tc>
          <w:tcPr>
            <w:tcW w:w="3968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bCs/>
                <w:lang w:val="ru-RU"/>
              </w:rPr>
              <w:t>Согласие не требуется.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Обработка персональных данных осуществляется на основании договора, заключенного (заключаемого) с субъектом персональных данных, в целях совершения действий, установленных этим договором (абзац 15 статьи 6 Закона).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В случае заключения договора с юридическим лицом обработка персональных данных осуществляется для выполнения обязанностей (полномочий), предусмотренных законодательными актами (абзац 20 статьи 6 Закона, статья 49, пункт 5 статьи 186 Гражданского кодекса Республики Беларусь).</w:t>
            </w:r>
          </w:p>
          <w:p w:rsidR="00B41983" w:rsidRPr="00E852C3" w:rsidRDefault="00B41983" w:rsidP="00E852C3">
            <w:pPr>
              <w:pStyle w:val="a5"/>
              <w:contextualSpacing/>
              <w:rPr>
                <w:color w:val="242424"/>
                <w:shd w:val="clear" w:color="auto" w:fill="FFFFFF"/>
                <w:lang w:val="ru-RU"/>
              </w:rPr>
            </w:pPr>
            <w:r w:rsidRPr="00E852C3">
              <w:rPr>
                <w:lang w:val="ru-RU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(абзац 20 статьи 6 Закона, статья 4 Закона Республики Беларусь </w:t>
            </w:r>
            <w:r w:rsidRPr="00E852C3">
              <w:rPr>
                <w:color w:val="242424"/>
                <w:shd w:val="clear" w:color="auto" w:fill="FFFFFF"/>
                <w:lang w:val="ru-RU"/>
              </w:rPr>
              <w:t>от 18.06.1993 №</w:t>
            </w:r>
            <w:r w:rsidRPr="00E852C3">
              <w:rPr>
                <w:color w:val="242424"/>
                <w:shd w:val="clear" w:color="auto" w:fill="FFFFFF"/>
              </w:rPr>
              <w:t> </w:t>
            </w:r>
            <w:r w:rsidRPr="00E852C3">
              <w:rPr>
                <w:color w:val="242424"/>
                <w:shd w:val="clear" w:color="auto" w:fill="FFFFFF"/>
                <w:lang w:val="ru-RU"/>
              </w:rPr>
              <w:t xml:space="preserve"> 2435-</w:t>
            </w:r>
            <w:r w:rsidRPr="00E852C3">
              <w:rPr>
                <w:color w:val="242424"/>
                <w:shd w:val="clear" w:color="auto" w:fill="FFFFFF"/>
              </w:rPr>
              <w:t>XII</w:t>
            </w:r>
            <w:r w:rsidRPr="00E852C3">
              <w:rPr>
                <w:lang w:val="ru-RU"/>
              </w:rPr>
              <w:t xml:space="preserve"> «О </w:t>
            </w:r>
            <w:r w:rsidRPr="00E852C3">
              <w:rPr>
                <w:lang w:val="ru-RU"/>
              </w:rPr>
              <w:lastRenderedPageBreak/>
              <w:t xml:space="preserve">здравоохранении» (далее – Закон Республики Беларусь «О здравоохранении»), </w:t>
            </w:r>
            <w:r w:rsidRPr="00E852C3">
              <w:rPr>
                <w:color w:val="242424"/>
                <w:shd w:val="clear" w:color="auto" w:fill="FFFFFF"/>
                <w:lang w:val="ru-RU"/>
              </w:rPr>
              <w:t>приказ Министерства здравоохранения Республики Беларусь от 14.01.2011 № 24 «Об утверждении форм первичной медицинской документации в стоматологии»</w:t>
            </w:r>
            <w:r w:rsidRPr="00E852C3">
              <w:rPr>
                <w:lang w:val="ru-RU"/>
              </w:rPr>
              <w:t>, приложение 1 к постановлению Министерства здравоохранения Республики Беларусь и Министерства труда и социальной защиты Республики Беларусь от 04.01.2018 №</w:t>
            </w:r>
            <w:r w:rsidRPr="00E852C3">
              <w:t> </w:t>
            </w:r>
            <w:r w:rsidRPr="00E852C3">
              <w:rPr>
                <w:lang w:val="ru-RU"/>
              </w:rPr>
              <w:t xml:space="preserve">1/1), </w:t>
            </w:r>
            <w:r w:rsidRPr="00E852C3">
              <w:rPr>
                <w:color w:val="242424"/>
                <w:shd w:val="clear" w:color="auto" w:fill="FFFFFF"/>
                <w:lang w:val="ru-RU"/>
              </w:rPr>
              <w:t>постановление Министерства здравоохранения Республики Беларусь от 07.06.2021 № 74</w:t>
            </w:r>
            <w:r w:rsidRPr="00E852C3">
              <w:rPr>
                <w:color w:val="242424"/>
                <w:lang w:val="ru-RU"/>
              </w:rPr>
              <w:t xml:space="preserve"> </w:t>
            </w:r>
            <w:r w:rsidRPr="00E852C3">
              <w:rPr>
                <w:color w:val="242424"/>
                <w:shd w:val="clear" w:color="auto" w:fill="FFFFFF"/>
                <w:lang w:val="ru-RU"/>
              </w:rPr>
              <w:t>«О формах и порядке дачи и отзыва согласия на внесение и обработку персональных данных пациента».</w:t>
            </w:r>
          </w:p>
          <w:p w:rsidR="00B41983" w:rsidRPr="006F7C35" w:rsidRDefault="00B41983" w:rsidP="00E852C3">
            <w:pPr>
              <w:pStyle w:val="a5"/>
              <w:contextualSpacing/>
              <w:rPr>
                <w:color w:val="242424"/>
                <w:shd w:val="clear" w:color="auto" w:fill="FFFFFF"/>
                <w:lang w:val="ru-RU"/>
              </w:rPr>
            </w:pPr>
            <w:r w:rsidRPr="00E852C3">
              <w:rPr>
                <w:lang w:val="ru-RU"/>
              </w:rPr>
              <w:t>Специальные персональные данные обрабатываются в целях организации оказания медицинской помощи при условии, что такие персональные данные обрабатываются медицинским, фармацевтическим или иным работником здравоохранения, на которого возложены обязанности по обеспечению защиты персональных данных и в соответствии с законодательством распространяется обязанность</w:t>
            </w:r>
            <w:r w:rsidRPr="00E852C3">
              <w:rPr>
                <w:lang w:val="ru-RU"/>
              </w:rPr>
              <w:tab/>
              <w:t>сохранять врачебную тайну</w:t>
            </w:r>
            <w:r w:rsidR="006F7C35">
              <w:rPr>
                <w:color w:val="242424"/>
                <w:shd w:val="clear" w:color="auto" w:fill="FFFFFF"/>
                <w:lang w:val="ru-RU"/>
              </w:rPr>
              <w:t xml:space="preserve"> </w:t>
            </w:r>
            <w:r w:rsidRPr="006F7C35">
              <w:rPr>
                <w:lang w:val="ru-RU"/>
              </w:rPr>
              <w:t>(абзац 6 пункта 2 статьи 8 Закона).</w:t>
            </w:r>
          </w:p>
        </w:tc>
        <w:tc>
          <w:tcPr>
            <w:tcW w:w="2410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lastRenderedPageBreak/>
              <w:t>Фамилия, собственное имя, отчество (при наличии), должность лица, подписавшего договор (акт, иные документы во исполнение договора), иные персональные данные в соответствии с условиями договора (при необходимости).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Пациент: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- фамилия, собственное имя, отчество (при наличии); Если договор не анонимный (либо в случае обслуживания по страховке):</w:t>
            </w:r>
          </w:p>
          <w:p w:rsidR="00B41983" w:rsidRPr="00E852C3" w:rsidRDefault="00B41983" w:rsidP="00E852C3">
            <w:pPr>
              <w:pStyle w:val="a5"/>
              <w:numPr>
                <w:ilvl w:val="0"/>
                <w:numId w:val="2"/>
              </w:numPr>
              <w:tabs>
                <w:tab w:val="left" w:pos="120"/>
              </w:tabs>
              <w:contextualSpacing/>
            </w:pPr>
            <w:proofErr w:type="spellStart"/>
            <w:r w:rsidRPr="00E852C3">
              <w:t>гражданство</w:t>
            </w:r>
            <w:proofErr w:type="spellEnd"/>
            <w:r w:rsidRPr="00E852C3">
              <w:t>,</w:t>
            </w:r>
          </w:p>
          <w:p w:rsidR="00B41983" w:rsidRPr="00E852C3" w:rsidRDefault="00B41983" w:rsidP="00E852C3">
            <w:pPr>
              <w:pStyle w:val="a5"/>
              <w:numPr>
                <w:ilvl w:val="0"/>
                <w:numId w:val="2"/>
              </w:numPr>
              <w:tabs>
                <w:tab w:val="left" w:pos="120"/>
              </w:tabs>
              <w:contextualSpacing/>
            </w:pPr>
            <w:proofErr w:type="spellStart"/>
            <w:r w:rsidRPr="00E852C3">
              <w:t>дата</w:t>
            </w:r>
            <w:proofErr w:type="spellEnd"/>
            <w:r w:rsidRPr="00E852C3">
              <w:t xml:space="preserve"> и </w:t>
            </w:r>
            <w:proofErr w:type="spellStart"/>
            <w:r w:rsidRPr="00E852C3">
              <w:t>место</w:t>
            </w:r>
            <w:proofErr w:type="spellEnd"/>
            <w:r w:rsidRPr="00E852C3">
              <w:t xml:space="preserve"> рождения,</w:t>
            </w:r>
          </w:p>
          <w:p w:rsidR="00B41983" w:rsidRPr="00E852C3" w:rsidRDefault="00B41983" w:rsidP="00E852C3">
            <w:pPr>
              <w:pStyle w:val="a5"/>
              <w:numPr>
                <w:ilvl w:val="0"/>
                <w:numId w:val="2"/>
              </w:numPr>
              <w:tabs>
                <w:tab w:val="left" w:pos="120"/>
              </w:tabs>
              <w:contextualSpacing/>
            </w:pPr>
            <w:proofErr w:type="spellStart"/>
            <w:r w:rsidRPr="00E852C3">
              <w:t>пол</w:t>
            </w:r>
            <w:proofErr w:type="spellEnd"/>
            <w:r w:rsidRPr="00E852C3">
              <w:t>,</w:t>
            </w:r>
          </w:p>
          <w:p w:rsidR="00B41983" w:rsidRPr="00E852C3" w:rsidRDefault="00B41983" w:rsidP="00E852C3">
            <w:pPr>
              <w:pStyle w:val="a5"/>
              <w:numPr>
                <w:ilvl w:val="0"/>
                <w:numId w:val="2"/>
              </w:numPr>
              <w:tabs>
                <w:tab w:val="left" w:pos="120"/>
              </w:tabs>
              <w:contextualSpacing/>
            </w:pPr>
            <w:proofErr w:type="spellStart"/>
            <w:r w:rsidRPr="00E852C3">
              <w:t>идентификационный</w:t>
            </w:r>
            <w:proofErr w:type="spellEnd"/>
            <w:r w:rsidRPr="00E852C3">
              <w:t xml:space="preserve"> </w:t>
            </w:r>
            <w:r w:rsidRPr="00E852C3">
              <w:lastRenderedPageBreak/>
              <w:t>(</w:t>
            </w:r>
            <w:proofErr w:type="spellStart"/>
            <w:r w:rsidRPr="00E852C3">
              <w:t>личный</w:t>
            </w:r>
            <w:proofErr w:type="spellEnd"/>
            <w:r w:rsidRPr="00E852C3">
              <w:t xml:space="preserve">) </w:t>
            </w:r>
            <w:proofErr w:type="spellStart"/>
            <w:r w:rsidRPr="00E852C3">
              <w:t>номер</w:t>
            </w:r>
            <w:proofErr w:type="spellEnd"/>
            <w:r w:rsidRPr="00E852C3">
              <w:t xml:space="preserve">, </w:t>
            </w:r>
          </w:p>
          <w:p w:rsidR="00B41983" w:rsidRPr="00E852C3" w:rsidRDefault="00B41983" w:rsidP="00E852C3">
            <w:pPr>
              <w:pStyle w:val="a5"/>
              <w:tabs>
                <w:tab w:val="left" w:pos="120"/>
              </w:tabs>
              <w:contextualSpacing/>
            </w:pPr>
            <w:r w:rsidRPr="00E852C3">
              <w:t xml:space="preserve">- </w:t>
            </w:r>
            <w:proofErr w:type="spellStart"/>
            <w:r w:rsidRPr="00E852C3">
              <w:t>данные</w:t>
            </w:r>
            <w:proofErr w:type="spellEnd"/>
            <w:r w:rsidRPr="00E852C3">
              <w:t xml:space="preserve"> </w:t>
            </w:r>
            <w:proofErr w:type="spellStart"/>
            <w:r w:rsidRPr="00E852C3">
              <w:t>документа</w:t>
            </w:r>
            <w:proofErr w:type="spellEnd"/>
            <w:r w:rsidRPr="00E852C3">
              <w:t xml:space="preserve">, </w:t>
            </w:r>
            <w:proofErr w:type="spellStart"/>
            <w:r w:rsidRPr="00E852C3">
              <w:t>удостоверяющего</w:t>
            </w:r>
            <w:proofErr w:type="spellEnd"/>
            <w:r w:rsidRPr="00E852C3">
              <w:t xml:space="preserve"> </w:t>
            </w:r>
            <w:proofErr w:type="spellStart"/>
            <w:r w:rsidRPr="00E852C3">
              <w:t>личность</w:t>
            </w:r>
            <w:proofErr w:type="spellEnd"/>
            <w:r w:rsidRPr="00E852C3">
              <w:t xml:space="preserve">, </w:t>
            </w:r>
          </w:p>
          <w:p w:rsidR="00B41983" w:rsidRPr="00E852C3" w:rsidRDefault="00B41983" w:rsidP="00E852C3">
            <w:pPr>
              <w:pStyle w:val="a5"/>
              <w:tabs>
                <w:tab w:val="left" w:pos="120"/>
              </w:tabs>
              <w:contextualSpacing/>
            </w:pPr>
            <w:r w:rsidRPr="00E852C3">
              <w:t xml:space="preserve">- </w:t>
            </w:r>
            <w:proofErr w:type="spellStart"/>
            <w:r w:rsidRPr="00E852C3">
              <w:t>адрес</w:t>
            </w:r>
            <w:proofErr w:type="spellEnd"/>
            <w:r w:rsidRPr="00E852C3">
              <w:t xml:space="preserve"> </w:t>
            </w:r>
            <w:proofErr w:type="spellStart"/>
            <w:r w:rsidRPr="00E852C3">
              <w:t>проживания</w:t>
            </w:r>
            <w:proofErr w:type="spellEnd"/>
            <w:r w:rsidRPr="00E852C3">
              <w:t xml:space="preserve">, </w:t>
            </w:r>
          </w:p>
          <w:p w:rsidR="00B41983" w:rsidRPr="00E852C3" w:rsidRDefault="00B41983" w:rsidP="00E852C3">
            <w:pPr>
              <w:pStyle w:val="a5"/>
              <w:tabs>
                <w:tab w:val="left" w:pos="120"/>
              </w:tabs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- номер и дата договора страхования,</w:t>
            </w:r>
          </w:p>
          <w:p w:rsidR="00B41983" w:rsidRPr="00E852C3" w:rsidRDefault="00B41983" w:rsidP="00E852C3">
            <w:pPr>
              <w:pStyle w:val="a5"/>
              <w:numPr>
                <w:ilvl w:val="0"/>
                <w:numId w:val="2"/>
              </w:numPr>
              <w:tabs>
                <w:tab w:val="left" w:pos="120"/>
              </w:tabs>
              <w:contextualSpacing/>
            </w:pPr>
            <w:proofErr w:type="spellStart"/>
            <w:r w:rsidRPr="00E852C3">
              <w:t>контактный</w:t>
            </w:r>
            <w:proofErr w:type="spellEnd"/>
            <w:r w:rsidRPr="00E852C3">
              <w:t xml:space="preserve"> </w:t>
            </w:r>
            <w:proofErr w:type="spellStart"/>
            <w:r w:rsidRPr="00E852C3">
              <w:t>номер</w:t>
            </w:r>
            <w:proofErr w:type="spellEnd"/>
            <w:r w:rsidRPr="00E852C3">
              <w:t xml:space="preserve"> </w:t>
            </w:r>
            <w:proofErr w:type="spellStart"/>
            <w:r w:rsidRPr="00E852C3">
              <w:t>телефона</w:t>
            </w:r>
            <w:proofErr w:type="spellEnd"/>
            <w:r w:rsidRPr="00E852C3">
              <w:t>,</w:t>
            </w:r>
          </w:p>
          <w:p w:rsidR="00B41983" w:rsidRPr="00E852C3" w:rsidRDefault="00B41983" w:rsidP="00E852C3">
            <w:pPr>
              <w:pStyle w:val="a5"/>
              <w:numPr>
                <w:ilvl w:val="0"/>
                <w:numId w:val="2"/>
              </w:numPr>
              <w:tabs>
                <w:tab w:val="left" w:pos="120"/>
              </w:tabs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место работы и занимаемая должность,</w:t>
            </w:r>
          </w:p>
          <w:p w:rsidR="00B41983" w:rsidRPr="00E852C3" w:rsidRDefault="00B41983" w:rsidP="00E852C3">
            <w:pPr>
              <w:pStyle w:val="a5"/>
              <w:numPr>
                <w:ilvl w:val="0"/>
                <w:numId w:val="2"/>
              </w:numPr>
              <w:tabs>
                <w:tab w:val="left" w:pos="120"/>
              </w:tabs>
              <w:contextualSpacing/>
            </w:pPr>
            <w:proofErr w:type="spellStart"/>
            <w:r w:rsidRPr="00E852C3">
              <w:t>анамнез</w:t>
            </w:r>
            <w:proofErr w:type="spellEnd"/>
            <w:r w:rsidRPr="00E852C3">
              <w:t xml:space="preserve"> о </w:t>
            </w:r>
            <w:proofErr w:type="spellStart"/>
            <w:r w:rsidRPr="00E852C3">
              <w:t>состоянии</w:t>
            </w:r>
            <w:proofErr w:type="spellEnd"/>
            <w:r w:rsidRPr="00E852C3">
              <w:t xml:space="preserve"> </w:t>
            </w:r>
            <w:proofErr w:type="spellStart"/>
            <w:r w:rsidRPr="00E852C3">
              <w:t>здоровья</w:t>
            </w:r>
            <w:proofErr w:type="spellEnd"/>
            <w:r w:rsidRPr="00E852C3">
              <w:t>,</w:t>
            </w:r>
          </w:p>
          <w:p w:rsidR="00B41983" w:rsidRPr="00E852C3" w:rsidRDefault="00B41983" w:rsidP="00E852C3">
            <w:pPr>
              <w:pStyle w:val="a5"/>
              <w:numPr>
                <w:ilvl w:val="0"/>
                <w:numId w:val="2"/>
              </w:numPr>
              <w:tabs>
                <w:tab w:val="left" w:pos="120"/>
              </w:tabs>
              <w:contextualSpacing/>
            </w:pPr>
            <w:proofErr w:type="spellStart"/>
            <w:r w:rsidRPr="00E852C3">
              <w:t>диагноз</w:t>
            </w:r>
            <w:proofErr w:type="spellEnd"/>
            <w:r w:rsidRPr="00E852C3">
              <w:t>,</w:t>
            </w:r>
          </w:p>
          <w:p w:rsidR="00B41983" w:rsidRPr="00E852C3" w:rsidRDefault="00B41983" w:rsidP="00E852C3">
            <w:pPr>
              <w:pStyle w:val="a5"/>
              <w:numPr>
                <w:ilvl w:val="0"/>
                <w:numId w:val="2"/>
              </w:numPr>
              <w:tabs>
                <w:tab w:val="left" w:pos="120"/>
              </w:tabs>
              <w:contextualSpacing/>
            </w:pPr>
            <w:proofErr w:type="spellStart"/>
            <w:r w:rsidRPr="00E852C3">
              <w:t>перечень</w:t>
            </w:r>
            <w:proofErr w:type="spellEnd"/>
            <w:r w:rsidRPr="00E852C3">
              <w:t xml:space="preserve"> </w:t>
            </w:r>
            <w:proofErr w:type="spellStart"/>
            <w:r w:rsidRPr="00E852C3">
              <w:t>оказанных</w:t>
            </w:r>
            <w:proofErr w:type="spellEnd"/>
            <w:r w:rsidRPr="00E852C3">
              <w:t xml:space="preserve"> </w:t>
            </w:r>
            <w:proofErr w:type="spellStart"/>
            <w:r w:rsidRPr="00E852C3">
              <w:t>медицинских</w:t>
            </w:r>
            <w:proofErr w:type="spellEnd"/>
            <w:r w:rsidRPr="00E852C3">
              <w:t xml:space="preserve"> услуг, </w:t>
            </w:r>
          </w:p>
          <w:p w:rsidR="00B41983" w:rsidRPr="00E852C3" w:rsidRDefault="00B41983" w:rsidP="00E852C3">
            <w:pPr>
              <w:pStyle w:val="a5"/>
              <w:tabs>
                <w:tab w:val="left" w:pos="120"/>
              </w:tabs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- иные данные, необходимые в целях заключения, исполнения и расторжения договора на оказание медицинских услуг, оказания медицинской помощи.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Специальные персональные данные обрабатываются в том объеме, в котором это необходимо в соответствии с законодательством в целях организации оказания соответствующей медицинской помощи.</w:t>
            </w:r>
          </w:p>
        </w:tc>
        <w:tc>
          <w:tcPr>
            <w:tcW w:w="1984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lastRenderedPageBreak/>
              <w:t>3 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договора.</w:t>
            </w:r>
          </w:p>
          <w:p w:rsidR="00B41983" w:rsidRPr="00E852C3" w:rsidRDefault="006F7C35" w:rsidP="006F7C35">
            <w:pPr>
              <w:pStyle w:val="a5"/>
              <w:contextualSpacing/>
              <w:rPr>
                <w:lang w:val="ru-RU"/>
              </w:rPr>
            </w:pPr>
            <w:r>
              <w:rPr>
                <w:lang w:val="ru-RU"/>
              </w:rPr>
              <w:t>Стоматологическая амбулаторная карта –</w:t>
            </w:r>
            <w:r w:rsidR="00B41983" w:rsidRPr="00E852C3">
              <w:rPr>
                <w:lang w:val="ru-RU"/>
              </w:rPr>
              <w:t xml:space="preserve"> 10 лет </w:t>
            </w:r>
            <w:r w:rsidR="00B41983" w:rsidRPr="00E852C3">
              <w:rPr>
                <w:lang w:val="ru-RU"/>
              </w:rPr>
              <w:lastRenderedPageBreak/>
              <w:t xml:space="preserve">после выбытия пациента, иная медицинская документация </w:t>
            </w:r>
            <w:r>
              <w:rPr>
                <w:lang w:val="ru-RU"/>
              </w:rPr>
              <w:t>–</w:t>
            </w:r>
            <w:r w:rsidR="00B41983" w:rsidRPr="00E852C3">
              <w:rPr>
                <w:lang w:val="ru-RU"/>
              </w:rPr>
              <w:t xml:space="preserve"> сроки установлены приказом Департамента по архивам и делопроизводству Министерства юстиции Республики Беларусь от 01.04.2019 № 11 «Об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хранения».</w:t>
            </w:r>
          </w:p>
        </w:tc>
        <w:tc>
          <w:tcPr>
            <w:tcW w:w="1843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lastRenderedPageBreak/>
              <w:t>Директор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Медицинский регистратор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Главный бухгалтер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Врачи-специалисты</w:t>
            </w:r>
          </w:p>
          <w:p w:rsidR="00B41983" w:rsidRPr="00E852C3" w:rsidRDefault="007A141F" w:rsidP="00E852C3">
            <w:pPr>
              <w:pStyle w:val="a5"/>
              <w:contextualSpacing/>
            </w:pPr>
            <w:r>
              <w:rPr>
                <w:lang w:val="ru-RU"/>
              </w:rPr>
              <w:t>Средний</w:t>
            </w:r>
            <w:r w:rsidR="00B41983" w:rsidRPr="00E852C3">
              <w:t xml:space="preserve"> медицинский персонал</w:t>
            </w:r>
          </w:p>
        </w:tc>
      </w:tr>
      <w:tr w:rsidR="00B41983" w:rsidRPr="00113322" w:rsidTr="007A141F">
        <w:tc>
          <w:tcPr>
            <w:tcW w:w="2122" w:type="dxa"/>
            <w:vAlign w:val="center"/>
          </w:tcPr>
          <w:p w:rsidR="00B41983" w:rsidRPr="00E852C3" w:rsidRDefault="00B41983" w:rsidP="00E852C3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852C3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  <w:lastRenderedPageBreak/>
              <w:t xml:space="preserve">Предоставление информации, составляющей </w:t>
            </w:r>
            <w:r w:rsidRPr="00E852C3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  <w:lastRenderedPageBreak/>
              <w:t>врачебную тайну по запросу страховых организаций для решения вопроса о назначении страховых выплат</w:t>
            </w:r>
          </w:p>
        </w:tc>
        <w:tc>
          <w:tcPr>
            <w:tcW w:w="1985" w:type="dxa"/>
            <w:vAlign w:val="center"/>
          </w:tcPr>
          <w:p w:rsidR="00B41983" w:rsidRPr="00E852C3" w:rsidRDefault="006F7C35" w:rsidP="00E852C3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  <w:lastRenderedPageBreak/>
              <w:t>Пациент или лица, указанные</w:t>
            </w:r>
            <w:r w:rsidR="00B41983" w:rsidRPr="00E852C3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  <w:t xml:space="preserve"> в части второй статьи </w:t>
            </w:r>
            <w:r w:rsidR="00B41983" w:rsidRPr="00E852C3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  <w:lastRenderedPageBreak/>
              <w:t>18</w:t>
            </w:r>
            <w:r w:rsidR="00B41983" w:rsidRPr="00E852C3">
              <w:rPr>
                <w:rStyle w:val="fake-non-breaking-space"/>
                <w:rFonts w:ascii="Times New Roman" w:hAnsi="Times New Roman" w:cs="Times New Roman"/>
                <w:color w:val="242424"/>
                <w:shd w:val="clear" w:color="auto" w:fill="FFFFFF"/>
              </w:rPr>
              <w:t> </w:t>
            </w:r>
            <w:r w:rsidR="00B41983" w:rsidRPr="00E852C3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  <w:t xml:space="preserve"> Закона Республики Беларусь о здравоохранении</w:t>
            </w:r>
          </w:p>
        </w:tc>
        <w:tc>
          <w:tcPr>
            <w:tcW w:w="3968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bCs/>
                <w:lang w:val="ru-RU"/>
              </w:rPr>
            </w:pPr>
            <w:r w:rsidRPr="00E852C3">
              <w:rPr>
                <w:bCs/>
                <w:lang w:val="ru-RU"/>
              </w:rPr>
              <w:lastRenderedPageBreak/>
              <w:t>Согласие не требуется.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bCs/>
                <w:lang w:val="ru-RU"/>
              </w:rPr>
              <w:t xml:space="preserve">Статья 46 </w:t>
            </w:r>
            <w:r w:rsidRPr="00E852C3">
              <w:rPr>
                <w:rStyle w:val="word-wrapper"/>
                <w:color w:val="242424"/>
                <w:shd w:val="clear" w:color="auto" w:fill="FFFFFF"/>
                <w:lang w:val="ru-RU"/>
              </w:rPr>
              <w:t>Закона Республики Беларусь о здравоохранении</w:t>
            </w:r>
          </w:p>
        </w:tc>
        <w:tc>
          <w:tcPr>
            <w:tcW w:w="2410" w:type="dxa"/>
            <w:vAlign w:val="center"/>
          </w:tcPr>
          <w:p w:rsidR="00B41983" w:rsidRPr="00E852C3" w:rsidRDefault="00B41983" w:rsidP="00E852C3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852C3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  <w:t xml:space="preserve">Факт обращения пациента за медицинской </w:t>
            </w:r>
            <w:r w:rsidRPr="00E852C3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  <w:lastRenderedPageBreak/>
              <w:t>помощью, информация о состоянии его здоровья, сведения о наличии заболевания, диагнозе, методах оказания медицинской помощи, иные сведения, полученные при оказании пациенту медицинской помощи</w:t>
            </w:r>
          </w:p>
        </w:tc>
        <w:tc>
          <w:tcPr>
            <w:tcW w:w="1984" w:type="dxa"/>
            <w:vAlign w:val="center"/>
          </w:tcPr>
          <w:p w:rsidR="00B41983" w:rsidRPr="00E852C3" w:rsidRDefault="00B41983" w:rsidP="006F7C35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lastRenderedPageBreak/>
              <w:t xml:space="preserve">Сроки хранения </w:t>
            </w:r>
            <w:r w:rsidR="006F7C35">
              <w:rPr>
                <w:lang w:val="ru-RU"/>
              </w:rPr>
              <w:t xml:space="preserve">предоставленной </w:t>
            </w:r>
            <w:r w:rsidRPr="00E852C3">
              <w:rPr>
                <w:lang w:val="ru-RU"/>
              </w:rPr>
              <w:t xml:space="preserve">информации, </w:t>
            </w:r>
            <w:r w:rsidRPr="00E852C3">
              <w:rPr>
                <w:lang w:val="ru-RU"/>
              </w:rPr>
              <w:lastRenderedPageBreak/>
              <w:t xml:space="preserve">определяются сроками хранения </w:t>
            </w:r>
            <w:r w:rsidR="006F7C35">
              <w:rPr>
                <w:lang w:val="ru-RU"/>
              </w:rPr>
              <w:t>идентичной</w:t>
            </w:r>
            <w:r w:rsidRPr="00E852C3">
              <w:rPr>
                <w:lang w:val="ru-RU"/>
              </w:rPr>
              <w:t xml:space="preserve"> информации в информационных системах</w:t>
            </w:r>
          </w:p>
        </w:tc>
        <w:tc>
          <w:tcPr>
            <w:tcW w:w="1843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lastRenderedPageBreak/>
              <w:t>Директор</w:t>
            </w:r>
          </w:p>
          <w:p w:rsidR="00B41983" w:rsidRPr="00E852C3" w:rsidRDefault="00B41983" w:rsidP="00E852C3">
            <w:pPr>
              <w:pStyle w:val="a5"/>
              <w:tabs>
                <w:tab w:val="left" w:pos="1685"/>
              </w:tabs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Заместитель директора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lastRenderedPageBreak/>
              <w:t>Медицинский регистратор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Врачи-специалисты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Средний медицинский персонал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Главный бухгалтер</w:t>
            </w:r>
          </w:p>
        </w:tc>
      </w:tr>
      <w:tr w:rsidR="00B41983" w:rsidRPr="00113322" w:rsidTr="007A141F">
        <w:tc>
          <w:tcPr>
            <w:tcW w:w="2122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lastRenderedPageBreak/>
              <w:t>Заключение, исполнение, изменение и расторжение договоров с контрагентами, за исключением договоров на оказание медицинских и иных услуг.</w:t>
            </w:r>
          </w:p>
        </w:tc>
        <w:tc>
          <w:tcPr>
            <w:tcW w:w="1985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Лицо, уполномоченное на заключение договора или подписание иных документов во исполнение договора, иное лицо в соответствии с условиями договора.</w:t>
            </w:r>
          </w:p>
        </w:tc>
        <w:tc>
          <w:tcPr>
            <w:tcW w:w="3968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bCs/>
                <w:lang w:val="ru-RU"/>
              </w:rPr>
              <w:t>Согласие не требуется.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Обработка персональных данных необходима в целях заключения договора и совершения действий, установленных этим договором (абзац 15 статьи 6 Закона).</w:t>
            </w:r>
          </w:p>
        </w:tc>
        <w:tc>
          <w:tcPr>
            <w:tcW w:w="2410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Фамилия, собственное имя, отчество (при его наличии), должность лица, подписавшего договор (акт, иные документы во исполнение договора), иные персональные данные в соответствии с условиями договора</w:t>
            </w:r>
            <w:r w:rsidR="006F7C35">
              <w:rPr>
                <w:lang w:val="ru-RU"/>
              </w:rPr>
              <w:t xml:space="preserve"> </w:t>
            </w:r>
            <w:r w:rsidRPr="00E852C3">
              <w:rPr>
                <w:lang w:val="ru-RU"/>
              </w:rPr>
              <w:t>(при необходимости).</w:t>
            </w:r>
          </w:p>
        </w:tc>
        <w:tc>
          <w:tcPr>
            <w:tcW w:w="1984" w:type="dxa"/>
            <w:vAlign w:val="center"/>
          </w:tcPr>
          <w:p w:rsidR="00B41983" w:rsidRPr="00E852C3" w:rsidRDefault="00B41983" w:rsidP="006F7C35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 xml:space="preserve">3 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</w:t>
            </w:r>
            <w:r w:rsidR="006F7C35">
              <w:rPr>
                <w:lang w:val="ru-RU"/>
              </w:rPr>
              <w:t xml:space="preserve">– </w:t>
            </w:r>
            <w:r w:rsidRPr="00E852C3">
              <w:rPr>
                <w:lang w:val="ru-RU"/>
              </w:rPr>
              <w:t>10 лет после окончания срока действия договора.</w:t>
            </w:r>
          </w:p>
        </w:tc>
        <w:tc>
          <w:tcPr>
            <w:tcW w:w="1843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Директор</w:t>
            </w:r>
          </w:p>
          <w:p w:rsidR="00B41983" w:rsidRPr="00E852C3" w:rsidRDefault="00B41983" w:rsidP="00E852C3">
            <w:pPr>
              <w:pStyle w:val="a5"/>
              <w:tabs>
                <w:tab w:val="left" w:pos="1685"/>
              </w:tabs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Заместитель директора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Медицинский регистратор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Главный бухгалтер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Главная медицинская сестра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Специалист по организации закупок</w:t>
            </w:r>
          </w:p>
        </w:tc>
      </w:tr>
      <w:tr w:rsidR="00E852C3" w:rsidRPr="00E852C3" w:rsidTr="007A141F">
        <w:tc>
          <w:tcPr>
            <w:tcW w:w="2122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 xml:space="preserve">Заключение и исполнение трудового договора с работниками, обработка персональных данных в процессе трудовой </w:t>
            </w:r>
            <w:r w:rsidRPr="00E852C3">
              <w:rPr>
                <w:lang w:val="ru-RU"/>
              </w:rPr>
              <w:lastRenderedPageBreak/>
              <w:t>деятельности.</w:t>
            </w:r>
          </w:p>
        </w:tc>
        <w:tc>
          <w:tcPr>
            <w:tcW w:w="1985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</w:pPr>
            <w:r w:rsidRPr="00E852C3">
              <w:lastRenderedPageBreak/>
              <w:t>Работник.</w:t>
            </w:r>
          </w:p>
        </w:tc>
        <w:tc>
          <w:tcPr>
            <w:tcW w:w="3968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bCs/>
                <w:lang w:val="ru-RU"/>
              </w:rPr>
              <w:t>Согласие не требуется.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Обработка персональных данных предусмотрена законодательством (абзац 8 статьи 6 Закона).</w:t>
            </w:r>
          </w:p>
        </w:tc>
        <w:tc>
          <w:tcPr>
            <w:tcW w:w="2410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В соответствии с Трудовым кодексом Республики Беларусь и иными актами законодательства.</w:t>
            </w:r>
          </w:p>
        </w:tc>
        <w:tc>
          <w:tcPr>
            <w:tcW w:w="1984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 xml:space="preserve">Согласно постановлению Министерства юстиции Республики Беларусь от 24.05.2012 № 140 «О перечне </w:t>
            </w:r>
            <w:r w:rsidRPr="00E852C3">
              <w:rPr>
                <w:lang w:val="ru-RU"/>
              </w:rPr>
              <w:lastRenderedPageBreak/>
              <w:t>типовых документов».</w:t>
            </w:r>
          </w:p>
        </w:tc>
        <w:tc>
          <w:tcPr>
            <w:tcW w:w="1843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lastRenderedPageBreak/>
              <w:t>Директор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Главный бухгалтер</w:t>
            </w:r>
          </w:p>
          <w:p w:rsidR="00B41983" w:rsidRPr="00E852C3" w:rsidRDefault="00B41983" w:rsidP="00E852C3">
            <w:pPr>
              <w:pStyle w:val="a5"/>
              <w:tabs>
                <w:tab w:val="left" w:pos="1661"/>
              </w:tabs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Заместитель директора</w:t>
            </w:r>
          </w:p>
          <w:p w:rsidR="00B41983" w:rsidRPr="00E852C3" w:rsidRDefault="006F7C35" w:rsidP="00E852C3">
            <w:pPr>
              <w:pStyle w:val="a5"/>
              <w:tabs>
                <w:tab w:val="left" w:pos="1651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Специалист </w:t>
            </w:r>
            <w:r w:rsidR="00B41983" w:rsidRPr="00E852C3">
              <w:rPr>
                <w:lang w:val="ru-RU"/>
              </w:rPr>
              <w:t>по</w:t>
            </w:r>
          </w:p>
          <w:p w:rsidR="00B41983" w:rsidRPr="00E852C3" w:rsidRDefault="00B41983" w:rsidP="00E852C3">
            <w:pPr>
              <w:pStyle w:val="a5"/>
              <w:contextualSpacing/>
            </w:pPr>
            <w:r w:rsidRPr="00E852C3">
              <w:t>кадрам</w:t>
            </w:r>
          </w:p>
        </w:tc>
      </w:tr>
      <w:tr w:rsidR="00E852C3" w:rsidRPr="00E852C3" w:rsidTr="007A141F">
        <w:tc>
          <w:tcPr>
            <w:tcW w:w="2122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lastRenderedPageBreak/>
              <w:t>Рассмотрение резюме (анкеты и т.п.) о трудоустройстве или прохождении стажировки, приглашение на собеседование.</w:t>
            </w:r>
          </w:p>
        </w:tc>
        <w:tc>
          <w:tcPr>
            <w:tcW w:w="1985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Лицо, направившее резюме (анкету и т.п.) или обратившееся иным способом.</w:t>
            </w:r>
          </w:p>
        </w:tc>
        <w:tc>
          <w:tcPr>
            <w:tcW w:w="3968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bCs/>
                <w:lang w:val="ru-RU"/>
              </w:rPr>
              <w:t>Согласие требуется</w:t>
            </w:r>
          </w:p>
          <w:p w:rsidR="00B41983" w:rsidRPr="00E852C3" w:rsidRDefault="00B41983" w:rsidP="00E852C3">
            <w:pPr>
              <w:pStyle w:val="a5"/>
              <w:tabs>
                <w:tab w:val="left" w:pos="158"/>
              </w:tabs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статья 5 Закона при направлении резюме (анкеты) в электронном виде.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bCs/>
                <w:lang w:val="ru-RU"/>
              </w:rPr>
              <w:t>Согласие не требуется</w:t>
            </w:r>
          </w:p>
          <w:p w:rsidR="00B41983" w:rsidRPr="00E852C3" w:rsidRDefault="00B41983" w:rsidP="00E852C3">
            <w:pPr>
              <w:pStyle w:val="a5"/>
              <w:tabs>
                <w:tab w:val="left" w:pos="158"/>
              </w:tabs>
              <w:contextualSpacing/>
            </w:pPr>
            <w:r w:rsidRPr="00E852C3">
              <w:rPr>
                <w:lang w:val="ru-RU"/>
              </w:rPr>
              <w:t xml:space="preserve">при направлении (предоставлении) резюме (анкеты) лично, в письменном виде или в виде электронного документа с цифровой подписью </w:t>
            </w:r>
            <w:r w:rsidRPr="00E852C3">
              <w:t>(</w:t>
            </w:r>
            <w:proofErr w:type="spellStart"/>
            <w:r w:rsidRPr="00E852C3">
              <w:t>абзац</w:t>
            </w:r>
            <w:proofErr w:type="spellEnd"/>
            <w:r w:rsidRPr="00E852C3">
              <w:t xml:space="preserve"> 16 </w:t>
            </w:r>
            <w:proofErr w:type="spellStart"/>
            <w:r w:rsidRPr="00E852C3">
              <w:t>статьи</w:t>
            </w:r>
            <w:proofErr w:type="spellEnd"/>
            <w:r w:rsidRPr="00E852C3">
              <w:t xml:space="preserve"> 6 </w:t>
            </w:r>
            <w:proofErr w:type="spellStart"/>
            <w:r w:rsidRPr="00E852C3">
              <w:t>Закона</w:t>
            </w:r>
            <w:proofErr w:type="spellEnd"/>
            <w:r w:rsidRPr="00E852C3">
              <w:t>).</w:t>
            </w:r>
          </w:p>
        </w:tc>
        <w:tc>
          <w:tcPr>
            <w:tcW w:w="2410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Фамилия, собственное имя, отчество (при наличии), год рождения, сведения об образовании и опыте работы, контактный номер телефона, адрес электронной почты, иные персональные данные, указанные субъектом персональных данных.</w:t>
            </w:r>
          </w:p>
        </w:tc>
        <w:tc>
          <w:tcPr>
            <w:tcW w:w="1984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1 год с даты приема работника на соответствующую вакансию.</w:t>
            </w:r>
          </w:p>
        </w:tc>
        <w:tc>
          <w:tcPr>
            <w:tcW w:w="1843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Директор</w:t>
            </w:r>
          </w:p>
          <w:p w:rsidR="00B41983" w:rsidRPr="00E852C3" w:rsidRDefault="00B41983" w:rsidP="00E852C3">
            <w:pPr>
              <w:pStyle w:val="a5"/>
              <w:tabs>
                <w:tab w:val="left" w:pos="1685"/>
              </w:tabs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Заместитель директора</w:t>
            </w:r>
          </w:p>
          <w:p w:rsidR="00B41983" w:rsidRPr="00E852C3" w:rsidRDefault="00B41983" w:rsidP="00E852C3">
            <w:pPr>
              <w:pStyle w:val="a5"/>
              <w:tabs>
                <w:tab w:val="left" w:pos="1685"/>
              </w:tabs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Руководители структурных подразделений</w:t>
            </w:r>
          </w:p>
          <w:p w:rsidR="00B41983" w:rsidRPr="00E852C3" w:rsidRDefault="00B41983" w:rsidP="00E852C3">
            <w:pPr>
              <w:pStyle w:val="a5"/>
              <w:contextualSpacing/>
            </w:pPr>
            <w:r w:rsidRPr="00E852C3">
              <w:t>Специалист по кадрам</w:t>
            </w:r>
          </w:p>
        </w:tc>
      </w:tr>
      <w:tr w:rsidR="00E852C3" w:rsidRPr="00113322" w:rsidTr="007A141F">
        <w:tc>
          <w:tcPr>
            <w:tcW w:w="2122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Видеонаблюдение в целях обеспечения защиты персональных данных, врачебной тайны, иной информации, содержащей охраняемую законом тайну, а также контроля доступа посетителей, обеспечения охраны физических лиц (в том числе работников), имущества клиники от противоправных посягательств.</w:t>
            </w:r>
          </w:p>
        </w:tc>
        <w:tc>
          <w:tcPr>
            <w:tcW w:w="1985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Лицо (изображение человека), попадающее в объектив видеокамеры (работники, посетители).</w:t>
            </w:r>
          </w:p>
        </w:tc>
        <w:tc>
          <w:tcPr>
            <w:tcW w:w="3968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bCs/>
                <w:lang w:val="ru-RU"/>
              </w:rPr>
              <w:t>Согласие не требуется.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Обработка персональных данных осуществляется для выполнения обязанностей (полномочий), предусмотренных законодательными актами (абзац 20 статьи 6 Закона, пункт 1 статьи 17 Закона, Указ Президента Республики Беларусь от 28 ноября 2013 г. № 527 «О вопросах создания и применения системы видеонаблюдения в интересах обеспечения общественного порядка»)</w:t>
            </w:r>
          </w:p>
        </w:tc>
        <w:tc>
          <w:tcPr>
            <w:tcW w:w="2410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</w:pPr>
            <w:proofErr w:type="spellStart"/>
            <w:r w:rsidRPr="00E852C3">
              <w:t>Персональные</w:t>
            </w:r>
            <w:proofErr w:type="spellEnd"/>
            <w:r w:rsidRPr="00E852C3">
              <w:t xml:space="preserve"> </w:t>
            </w:r>
            <w:proofErr w:type="spellStart"/>
            <w:r w:rsidRPr="00E852C3">
              <w:t>данные</w:t>
            </w:r>
            <w:proofErr w:type="spellEnd"/>
            <w:r w:rsidRPr="00E852C3">
              <w:t xml:space="preserve">, </w:t>
            </w:r>
            <w:proofErr w:type="spellStart"/>
            <w:r w:rsidRPr="00E852C3">
              <w:t>фиксируемые</w:t>
            </w:r>
            <w:proofErr w:type="spellEnd"/>
            <w:r w:rsidRPr="00E852C3">
              <w:t xml:space="preserve"> </w:t>
            </w:r>
            <w:proofErr w:type="spellStart"/>
            <w:r w:rsidRPr="00E852C3">
              <w:t>видеокамерой</w:t>
            </w:r>
            <w:proofErr w:type="spellEnd"/>
            <w:r w:rsidRPr="00E852C3">
              <w:t>.</w:t>
            </w:r>
          </w:p>
        </w:tc>
        <w:tc>
          <w:tcPr>
            <w:tcW w:w="1984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До 60 дней.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</w:t>
            </w:r>
            <w:r w:rsidR="006F7C35">
              <w:rPr>
                <w:lang w:val="ru-RU"/>
              </w:rPr>
              <w:t>административного правонарушение</w:t>
            </w:r>
            <w:r w:rsidRPr="00E852C3">
              <w:rPr>
                <w:lang w:val="ru-RU"/>
              </w:rPr>
              <w:t xml:space="preserve">, уголовного преступления, по устному поручению директора клиники для таких видеозаписей срок хранения может быть продлен на период </w:t>
            </w:r>
            <w:r w:rsidRPr="00E852C3">
              <w:rPr>
                <w:lang w:val="ru-RU"/>
              </w:rPr>
              <w:lastRenderedPageBreak/>
              <w:t>проведения соответствующих мероприятий.</w:t>
            </w:r>
          </w:p>
        </w:tc>
        <w:tc>
          <w:tcPr>
            <w:tcW w:w="1843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lastRenderedPageBreak/>
              <w:t>Директор</w:t>
            </w:r>
          </w:p>
          <w:p w:rsidR="00B41983" w:rsidRPr="00E852C3" w:rsidRDefault="00B41983" w:rsidP="00E852C3">
            <w:pPr>
              <w:pStyle w:val="a5"/>
              <w:tabs>
                <w:tab w:val="left" w:pos="1685"/>
              </w:tabs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Заместитель директора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Инженер-электроник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Специалист по кадрам</w:t>
            </w:r>
          </w:p>
        </w:tc>
      </w:tr>
      <w:tr w:rsidR="00E852C3" w:rsidRPr="00E852C3" w:rsidTr="007A141F">
        <w:tc>
          <w:tcPr>
            <w:tcW w:w="2122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lastRenderedPageBreak/>
              <w:t>Формирование, ведение и хранение личных дел работников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Ведение трудовых книжек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Ведение воинского учета</w:t>
            </w:r>
          </w:p>
        </w:tc>
        <w:tc>
          <w:tcPr>
            <w:tcW w:w="1985" w:type="dxa"/>
            <w:vAlign w:val="center"/>
          </w:tcPr>
          <w:p w:rsidR="00D41A41" w:rsidRDefault="00D41A41" w:rsidP="00E852C3">
            <w:pPr>
              <w:pStyle w:val="a5"/>
              <w:contextualSpacing/>
              <w:rPr>
                <w:lang w:val="ru-RU"/>
              </w:rPr>
            </w:pPr>
          </w:p>
          <w:p w:rsidR="00D41A41" w:rsidRDefault="00D41A41" w:rsidP="00E852C3">
            <w:pPr>
              <w:pStyle w:val="a5"/>
              <w:contextualSpacing/>
              <w:rPr>
                <w:lang w:val="ru-RU"/>
              </w:rPr>
            </w:pPr>
          </w:p>
          <w:p w:rsidR="00D41A41" w:rsidRDefault="00D41A41" w:rsidP="00E852C3">
            <w:pPr>
              <w:pStyle w:val="a5"/>
              <w:contextualSpacing/>
              <w:rPr>
                <w:lang w:val="ru-RU"/>
              </w:rPr>
            </w:pP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Работники.</w:t>
            </w:r>
          </w:p>
          <w:p w:rsidR="00D41A41" w:rsidRDefault="00D41A41" w:rsidP="00E852C3">
            <w:pPr>
              <w:pStyle w:val="a5"/>
              <w:contextualSpacing/>
              <w:rPr>
                <w:lang w:val="ru-RU"/>
              </w:rPr>
            </w:pPr>
          </w:p>
          <w:p w:rsidR="00D41A41" w:rsidRDefault="00D41A41" w:rsidP="00E852C3">
            <w:pPr>
              <w:pStyle w:val="a5"/>
              <w:contextualSpacing/>
              <w:rPr>
                <w:lang w:val="ru-RU"/>
              </w:rPr>
            </w:pPr>
          </w:p>
          <w:p w:rsidR="00D41A41" w:rsidRDefault="00D41A41" w:rsidP="00E852C3">
            <w:pPr>
              <w:pStyle w:val="a5"/>
              <w:contextualSpacing/>
              <w:rPr>
                <w:lang w:val="ru-RU"/>
              </w:rPr>
            </w:pP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Работники - военнообязанные, члены их семей.</w:t>
            </w:r>
          </w:p>
        </w:tc>
        <w:tc>
          <w:tcPr>
            <w:tcW w:w="3968" w:type="dxa"/>
            <w:vAlign w:val="center"/>
          </w:tcPr>
          <w:p w:rsidR="006F7C35" w:rsidRDefault="006F7C35" w:rsidP="00E852C3">
            <w:pPr>
              <w:pStyle w:val="a5"/>
              <w:contextualSpacing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Согласие не требуется.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Обработка персональных данных предусмотрена законодательством (абзац 8 статьи 6 Закона, ст. 9 Закона Республики Беларусь от 5 ноября 1992 г. № 1914-Х</w:t>
            </w:r>
            <w:r w:rsidRPr="00E852C3">
              <w:t>II</w:t>
            </w:r>
            <w:r w:rsidRPr="00E852C3">
              <w:rPr>
                <w:lang w:val="ru-RU"/>
              </w:rPr>
              <w:t xml:space="preserve"> «О воинской обязанности и воинской службе»)</w:t>
            </w:r>
          </w:p>
        </w:tc>
        <w:tc>
          <w:tcPr>
            <w:tcW w:w="2410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В соответствии с Инструкцией о порядке формирования, ведения и хранения личных дел работников, утвержденной постановлением Комитета по архивам и делопроизводству при Совете Министров Республики Беларусь от 26.03.2004 №</w:t>
            </w:r>
            <w:r w:rsidRPr="00E852C3">
              <w:t> </w:t>
            </w:r>
            <w:r w:rsidRPr="00E852C3">
              <w:rPr>
                <w:lang w:val="ru-RU"/>
              </w:rPr>
              <w:t>2.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В соответствии с постановлением Министерства труда и социальной защиты Республики Беларусь от 16.05.2014 №</w:t>
            </w:r>
            <w:r w:rsidRPr="00E852C3">
              <w:t> </w:t>
            </w:r>
            <w:r w:rsidRPr="00E852C3">
              <w:rPr>
                <w:lang w:val="ru-RU"/>
              </w:rPr>
              <w:t>40 «О трудовых книжках».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В соответствии с постановлением Министерства обороны Республики Беларусь от 27.01.2020 № 5 «Об установлении форм документов воинского учета»</w:t>
            </w:r>
          </w:p>
        </w:tc>
        <w:tc>
          <w:tcPr>
            <w:tcW w:w="1984" w:type="dxa"/>
            <w:vAlign w:val="center"/>
          </w:tcPr>
          <w:p w:rsidR="00B41983" w:rsidRPr="00E852C3" w:rsidRDefault="00B41983" w:rsidP="00B7242C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 xml:space="preserve">После увольнения </w:t>
            </w:r>
            <w:r w:rsidR="00B7242C">
              <w:rPr>
                <w:lang w:val="ru-RU"/>
              </w:rPr>
              <w:t>–</w:t>
            </w:r>
            <w:r w:rsidRPr="00E852C3">
              <w:rPr>
                <w:lang w:val="ru-RU"/>
              </w:rPr>
              <w:t xml:space="preserve"> 55 лет (постановление Министерства юстиции Республики Беларусь от 24.05.2012 № 140) Трудовые книжки – на срок трудовой деятельности (после увольнения – до востребования, если трудовая книжка работника остается на хранении у бывшего нанимателя); книги учета движения трудовых книжек и вкладышей к ним – 50 лет</w:t>
            </w:r>
          </w:p>
        </w:tc>
        <w:tc>
          <w:tcPr>
            <w:tcW w:w="1843" w:type="dxa"/>
            <w:vAlign w:val="center"/>
          </w:tcPr>
          <w:p w:rsidR="00B41983" w:rsidRPr="00E852C3" w:rsidRDefault="00B41983" w:rsidP="00E852C3">
            <w:pPr>
              <w:pStyle w:val="a5"/>
              <w:tabs>
                <w:tab w:val="left" w:pos="1675"/>
              </w:tabs>
              <w:contextualSpacing/>
            </w:pPr>
            <w:r w:rsidRPr="00E852C3">
              <w:t>Специалист по</w:t>
            </w:r>
          </w:p>
          <w:p w:rsidR="00B41983" w:rsidRPr="00E852C3" w:rsidRDefault="00B41983" w:rsidP="00E852C3">
            <w:pPr>
              <w:pStyle w:val="a5"/>
              <w:contextualSpacing/>
            </w:pPr>
            <w:r w:rsidRPr="00E852C3">
              <w:t>кадрам</w:t>
            </w:r>
          </w:p>
        </w:tc>
      </w:tr>
      <w:tr w:rsidR="00B7242C" w:rsidRPr="00D41A41" w:rsidTr="007A141F">
        <w:tc>
          <w:tcPr>
            <w:tcW w:w="2122" w:type="dxa"/>
            <w:vAlign w:val="center"/>
          </w:tcPr>
          <w:p w:rsidR="00B7242C" w:rsidRPr="00E852C3" w:rsidRDefault="00B7242C" w:rsidP="00E852C3">
            <w:pPr>
              <w:pStyle w:val="a5"/>
              <w:contextualSpacing/>
              <w:rPr>
                <w:lang w:val="ru-RU"/>
              </w:rPr>
            </w:pPr>
            <w:r>
              <w:rPr>
                <w:lang w:val="ru-RU"/>
              </w:rPr>
              <w:t>Начисление заработной платы работникам с использованием информационных систем</w:t>
            </w:r>
          </w:p>
        </w:tc>
        <w:tc>
          <w:tcPr>
            <w:tcW w:w="1985" w:type="dxa"/>
            <w:vAlign w:val="center"/>
          </w:tcPr>
          <w:p w:rsidR="00B7242C" w:rsidRPr="00E852C3" w:rsidRDefault="00B7242C" w:rsidP="00E852C3">
            <w:pPr>
              <w:pStyle w:val="a5"/>
              <w:contextualSpacing/>
              <w:rPr>
                <w:lang w:val="ru-RU"/>
              </w:rPr>
            </w:pPr>
            <w:r>
              <w:rPr>
                <w:lang w:val="ru-RU"/>
              </w:rPr>
              <w:t>Работники</w:t>
            </w:r>
          </w:p>
        </w:tc>
        <w:tc>
          <w:tcPr>
            <w:tcW w:w="3968" w:type="dxa"/>
            <w:vAlign w:val="center"/>
          </w:tcPr>
          <w:p w:rsidR="00B7242C" w:rsidRDefault="00B7242C" w:rsidP="00B7242C">
            <w:pPr>
              <w:pStyle w:val="a5"/>
              <w:contextualSpacing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Согласие не требуется.</w:t>
            </w:r>
          </w:p>
          <w:p w:rsidR="00B7242C" w:rsidRDefault="00B7242C" w:rsidP="00B7242C">
            <w:pPr>
              <w:pStyle w:val="a5"/>
              <w:contextualSpacing/>
              <w:rPr>
                <w:bCs/>
                <w:lang w:val="ru-RU"/>
              </w:rPr>
            </w:pPr>
            <w:r w:rsidRPr="00E852C3">
              <w:rPr>
                <w:lang w:val="ru-RU"/>
              </w:rPr>
              <w:t>Обработка персональных данных предусмотрена законодательством (абзац 8 статьи 6 Закона</w:t>
            </w:r>
            <w:r>
              <w:rPr>
                <w:lang w:val="ru-RU"/>
              </w:rPr>
              <w:t>, пункт 3 части 1 статьи 55, статьи 133 Трудового кодекса Республики Беларусь)</w:t>
            </w:r>
          </w:p>
        </w:tc>
        <w:tc>
          <w:tcPr>
            <w:tcW w:w="2410" w:type="dxa"/>
            <w:vAlign w:val="center"/>
          </w:tcPr>
          <w:p w:rsidR="00B7242C" w:rsidRPr="00D41A41" w:rsidRDefault="00B7242C" w:rsidP="00D41A41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Фамилия, собственное имя, отчество (при наличии),</w:t>
            </w:r>
            <w:r>
              <w:rPr>
                <w:lang w:val="ru-RU"/>
              </w:rPr>
              <w:t xml:space="preserve"> занимаемая должность</w:t>
            </w:r>
            <w:r w:rsidR="00D41A41">
              <w:rPr>
                <w:lang w:val="ru-RU"/>
              </w:rPr>
              <w:t>, паспортные данные, номер банковского счета, данные о детях (при наличии)</w:t>
            </w:r>
          </w:p>
        </w:tc>
        <w:tc>
          <w:tcPr>
            <w:tcW w:w="1984" w:type="dxa"/>
            <w:vAlign w:val="center"/>
          </w:tcPr>
          <w:p w:rsidR="00B7242C" w:rsidRPr="00E852C3" w:rsidRDefault="008076B4" w:rsidP="00E852C3">
            <w:pPr>
              <w:pStyle w:val="a5"/>
              <w:contextualSpacing/>
              <w:rPr>
                <w:lang w:val="ru-RU"/>
              </w:rPr>
            </w:pPr>
            <w:r>
              <w:rPr>
                <w:lang w:val="ru-RU"/>
              </w:rPr>
              <w:t>75 лет</w:t>
            </w:r>
          </w:p>
        </w:tc>
        <w:tc>
          <w:tcPr>
            <w:tcW w:w="1843" w:type="dxa"/>
            <w:vAlign w:val="center"/>
          </w:tcPr>
          <w:p w:rsidR="00B7242C" w:rsidRPr="00E852C3" w:rsidRDefault="00B7242C" w:rsidP="00B7242C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Главный бухгалтер</w:t>
            </w:r>
          </w:p>
          <w:p w:rsidR="00B7242C" w:rsidRPr="00E852C3" w:rsidRDefault="00B7242C" w:rsidP="00B7242C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Бухгалтер</w:t>
            </w:r>
          </w:p>
          <w:p w:rsidR="00B7242C" w:rsidRPr="00B7242C" w:rsidRDefault="00B7242C" w:rsidP="00E852C3">
            <w:pPr>
              <w:pStyle w:val="a5"/>
              <w:tabs>
                <w:tab w:val="left" w:pos="1675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Экономист</w:t>
            </w:r>
          </w:p>
        </w:tc>
      </w:tr>
      <w:tr w:rsidR="00E852C3" w:rsidRPr="00113322" w:rsidTr="007A141F">
        <w:tc>
          <w:tcPr>
            <w:tcW w:w="2122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lastRenderedPageBreak/>
              <w:t>Оформление необходимых для назначения пенсии документов</w:t>
            </w:r>
          </w:p>
        </w:tc>
        <w:tc>
          <w:tcPr>
            <w:tcW w:w="1985" w:type="dxa"/>
            <w:vAlign w:val="center"/>
          </w:tcPr>
          <w:p w:rsidR="00B41983" w:rsidRPr="00D41A41" w:rsidRDefault="00B41983" w:rsidP="00E852C3">
            <w:pPr>
              <w:pStyle w:val="a5"/>
              <w:contextualSpacing/>
              <w:rPr>
                <w:lang w:val="ru-RU"/>
              </w:rPr>
            </w:pPr>
            <w:r w:rsidRPr="00D41A41">
              <w:rPr>
                <w:lang w:val="ru-RU"/>
              </w:rPr>
              <w:t>Работник</w:t>
            </w:r>
          </w:p>
        </w:tc>
        <w:tc>
          <w:tcPr>
            <w:tcW w:w="3968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bCs/>
                <w:lang w:val="ru-RU"/>
              </w:rPr>
              <w:t>Согласие не требуется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Обработка персональных данных предусмотрена законодательством (абзац 8 статьи 6 Закона)</w:t>
            </w:r>
          </w:p>
        </w:tc>
        <w:tc>
          <w:tcPr>
            <w:tcW w:w="2410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 xml:space="preserve">В соответствии со статьей 75 Закона Республики Беларусь от 17.04.1992 № </w:t>
            </w:r>
            <w:r w:rsidRPr="00E852C3">
              <w:rPr>
                <w:lang w:val="ru-RU" w:bidi="en-US"/>
              </w:rPr>
              <w:t>1596</w:t>
            </w:r>
            <w:r w:rsidRPr="00E852C3">
              <w:rPr>
                <w:lang w:val="ru-RU" w:bidi="en-US"/>
              </w:rPr>
              <w:softHyphen/>
            </w:r>
            <w:r w:rsidRPr="00E852C3">
              <w:rPr>
                <w:lang w:bidi="en-US"/>
              </w:rPr>
              <w:t>XII</w:t>
            </w:r>
            <w:r w:rsidRPr="00E852C3">
              <w:rPr>
                <w:lang w:val="ru-RU"/>
              </w:rPr>
              <w:t xml:space="preserve"> «О пенсионном обеспечении».</w:t>
            </w:r>
          </w:p>
        </w:tc>
        <w:tc>
          <w:tcPr>
            <w:tcW w:w="1984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До представления в орган, осуществляющий пенсионное обеспечение</w:t>
            </w:r>
          </w:p>
        </w:tc>
        <w:tc>
          <w:tcPr>
            <w:tcW w:w="1843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Главный бухгалтер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Бухгалтер</w:t>
            </w:r>
          </w:p>
          <w:p w:rsidR="00B41983" w:rsidRPr="00E852C3" w:rsidRDefault="00B7242C" w:rsidP="00E852C3">
            <w:pPr>
              <w:pStyle w:val="a5"/>
              <w:tabs>
                <w:tab w:val="left" w:pos="1675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Специалист </w:t>
            </w:r>
            <w:r w:rsidR="00B41983" w:rsidRPr="00E852C3">
              <w:rPr>
                <w:lang w:val="ru-RU"/>
              </w:rPr>
              <w:t>по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кадрам</w:t>
            </w:r>
          </w:p>
        </w:tc>
      </w:tr>
      <w:tr w:rsidR="00E852C3" w:rsidRPr="00E852C3" w:rsidTr="007A141F">
        <w:tc>
          <w:tcPr>
            <w:tcW w:w="2122" w:type="dxa"/>
            <w:vAlign w:val="center"/>
          </w:tcPr>
          <w:p w:rsidR="00B41983" w:rsidRPr="00E852C3" w:rsidRDefault="00B41983" w:rsidP="00E852C3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852C3">
              <w:rPr>
                <w:rFonts w:ascii="Times New Roman" w:hAnsi="Times New Roman" w:cs="Times New Roman"/>
                <w:lang w:val="ru-RU"/>
              </w:rPr>
              <w:t>Направление на профессиональную подготовку, повышение квалификации, стажировку, переподготовку, иные виды обучения или для участия в образовательных мероприятиях, семинарах, конференциях и пр.</w:t>
            </w:r>
          </w:p>
        </w:tc>
        <w:tc>
          <w:tcPr>
            <w:tcW w:w="1985" w:type="dxa"/>
            <w:vAlign w:val="center"/>
          </w:tcPr>
          <w:p w:rsidR="00B41983" w:rsidRPr="00E852C3" w:rsidRDefault="00B41983" w:rsidP="00E852C3">
            <w:pPr>
              <w:contextualSpacing/>
              <w:rPr>
                <w:rFonts w:ascii="Times New Roman" w:hAnsi="Times New Roman" w:cs="Times New Roman"/>
              </w:rPr>
            </w:pPr>
            <w:r w:rsidRPr="00E852C3">
              <w:rPr>
                <w:rFonts w:ascii="Times New Roman" w:hAnsi="Times New Roman" w:cs="Times New Roman"/>
              </w:rPr>
              <w:t>Работник</w:t>
            </w:r>
          </w:p>
        </w:tc>
        <w:tc>
          <w:tcPr>
            <w:tcW w:w="3968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bCs/>
                <w:lang w:val="ru-RU"/>
              </w:rPr>
              <w:t>Согласие не требуется</w:t>
            </w:r>
          </w:p>
          <w:p w:rsidR="00B41983" w:rsidRPr="00E852C3" w:rsidRDefault="00B41983" w:rsidP="00E852C3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852C3">
              <w:rPr>
                <w:rFonts w:ascii="Times New Roman" w:hAnsi="Times New Roman" w:cs="Times New Roman"/>
                <w:lang w:val="ru-RU"/>
              </w:rPr>
              <w:t>абзац 8 статьи 6 Закона, статья</w:t>
            </w:r>
            <w:r w:rsidR="006F7C3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52C3">
              <w:rPr>
                <w:rFonts w:ascii="Times New Roman" w:hAnsi="Times New Roman" w:cs="Times New Roman"/>
                <w:lang w:val="ru-RU"/>
              </w:rPr>
              <w:t>220</w:t>
            </w:r>
            <w:r w:rsidR="003D1189">
              <w:rPr>
                <w:rFonts w:ascii="Times New Roman" w:hAnsi="Times New Roman" w:cs="Times New Roman"/>
                <w:lang w:val="ru-RU"/>
              </w:rPr>
              <w:t>-1</w:t>
            </w:r>
            <w:r w:rsidRPr="00E852C3">
              <w:rPr>
                <w:rFonts w:ascii="Times New Roman" w:hAnsi="Times New Roman" w:cs="Times New Roman"/>
                <w:lang w:val="ru-RU"/>
              </w:rPr>
              <w:t xml:space="preserve"> Трудового кодекс</w:t>
            </w:r>
            <w:r w:rsidR="006F7C35">
              <w:rPr>
                <w:rFonts w:ascii="Times New Roman" w:hAnsi="Times New Roman" w:cs="Times New Roman"/>
                <w:lang w:val="ru-RU"/>
              </w:rPr>
              <w:t>а</w:t>
            </w:r>
            <w:r w:rsidRPr="00E852C3">
              <w:rPr>
                <w:rFonts w:ascii="Times New Roman" w:hAnsi="Times New Roman" w:cs="Times New Roman"/>
                <w:lang w:val="ru-RU"/>
              </w:rPr>
              <w:t xml:space="preserve"> Республики Беларусь</w:t>
            </w:r>
          </w:p>
          <w:p w:rsidR="00B41983" w:rsidRPr="00E852C3" w:rsidRDefault="00B41983" w:rsidP="00E852C3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B41983" w:rsidRPr="00E852C3" w:rsidRDefault="00B41983" w:rsidP="00E852C3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852C3">
              <w:rPr>
                <w:rFonts w:ascii="Times New Roman" w:hAnsi="Times New Roman" w:cs="Times New Roman"/>
                <w:lang w:val="ru-RU"/>
              </w:rPr>
              <w:t>Фамилия, собственное имя, отчество работника, паспортные данные, сведения о занимаемой должности, сведения об образовании</w:t>
            </w:r>
          </w:p>
        </w:tc>
        <w:tc>
          <w:tcPr>
            <w:tcW w:w="1984" w:type="dxa"/>
            <w:vAlign w:val="center"/>
          </w:tcPr>
          <w:p w:rsidR="00B41983" w:rsidRPr="00E852C3" w:rsidRDefault="002C14D8" w:rsidP="00E852C3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года</w:t>
            </w:r>
          </w:p>
        </w:tc>
        <w:tc>
          <w:tcPr>
            <w:tcW w:w="1843" w:type="dxa"/>
            <w:vAlign w:val="center"/>
          </w:tcPr>
          <w:p w:rsidR="00B41983" w:rsidRPr="00E852C3" w:rsidRDefault="00B41983" w:rsidP="00E852C3">
            <w:pPr>
              <w:pStyle w:val="a5"/>
              <w:tabs>
                <w:tab w:val="left" w:pos="1675"/>
              </w:tabs>
              <w:contextualSpacing/>
              <w:rPr>
                <w:rStyle w:val="a6"/>
                <w:i w:val="0"/>
                <w:iCs w:val="0"/>
                <w:color w:val="000000"/>
              </w:rPr>
            </w:pPr>
            <w:r w:rsidRPr="00E852C3">
              <w:t>Специалист по кадрам</w:t>
            </w:r>
          </w:p>
        </w:tc>
      </w:tr>
      <w:tr w:rsidR="00E852C3" w:rsidRPr="00113322" w:rsidTr="007A141F">
        <w:tc>
          <w:tcPr>
            <w:tcW w:w="2122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Подача документов индивидуального (персонифицированного) учета застрахованных лиц</w:t>
            </w:r>
          </w:p>
        </w:tc>
        <w:tc>
          <w:tcPr>
            <w:tcW w:w="1985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Работники, лица, работающие по гражданско-правовым договорам.</w:t>
            </w:r>
          </w:p>
        </w:tc>
        <w:tc>
          <w:tcPr>
            <w:tcW w:w="3968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bCs/>
                <w:lang w:val="ru-RU"/>
              </w:rPr>
              <w:t>Согласие не требуется.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Обработка персональных данных предусмотрена законодательством (абзац 8 статьи 6 Закона).</w:t>
            </w:r>
          </w:p>
        </w:tc>
        <w:tc>
          <w:tcPr>
            <w:tcW w:w="2410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В соответствии с постановлением Правления Фонда социальной защиты населения Министерства труда и социальной защиты Республики Беларусь от 19.05.2014 № 7 «О порядке заполнения и приема- передачи форм документов персонифицированного учета».</w:t>
            </w:r>
          </w:p>
        </w:tc>
        <w:tc>
          <w:tcPr>
            <w:tcW w:w="1984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</w:pPr>
            <w:r w:rsidRPr="00E852C3">
              <w:t xml:space="preserve">5 </w:t>
            </w:r>
            <w:proofErr w:type="spellStart"/>
            <w:r w:rsidRPr="00E852C3">
              <w:t>лет</w:t>
            </w:r>
            <w:proofErr w:type="spellEnd"/>
          </w:p>
        </w:tc>
        <w:tc>
          <w:tcPr>
            <w:tcW w:w="1843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Главный бухгалтер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Бухгалтер</w:t>
            </w:r>
          </w:p>
          <w:p w:rsidR="00B41983" w:rsidRPr="00E852C3" w:rsidRDefault="00B41983" w:rsidP="00E852C3">
            <w:pPr>
              <w:pStyle w:val="a5"/>
              <w:tabs>
                <w:tab w:val="left" w:pos="1675"/>
              </w:tabs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Специалист по</w:t>
            </w:r>
          </w:p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lang w:val="ru-RU"/>
              </w:rPr>
              <w:t>кадрам</w:t>
            </w:r>
          </w:p>
        </w:tc>
      </w:tr>
      <w:tr w:rsidR="00E852C3" w:rsidRPr="00E852C3" w:rsidTr="007A141F">
        <w:tc>
          <w:tcPr>
            <w:tcW w:w="2122" w:type="dxa"/>
            <w:vAlign w:val="center"/>
          </w:tcPr>
          <w:p w:rsidR="00B41983" w:rsidRPr="00E852C3" w:rsidRDefault="00B41983" w:rsidP="00E852C3">
            <w:pPr>
              <w:pStyle w:val="TableParagraph"/>
              <w:contextualSpacing/>
            </w:pPr>
            <w:r w:rsidRPr="00E852C3">
              <w:t xml:space="preserve">Размещение информации о работниках на сайте </w:t>
            </w:r>
          </w:p>
        </w:tc>
        <w:tc>
          <w:tcPr>
            <w:tcW w:w="1985" w:type="dxa"/>
            <w:vAlign w:val="center"/>
          </w:tcPr>
          <w:p w:rsidR="00B41983" w:rsidRPr="00E852C3" w:rsidRDefault="00B41983" w:rsidP="00E852C3">
            <w:pPr>
              <w:pStyle w:val="TableParagraph"/>
              <w:contextualSpacing/>
              <w:rPr>
                <w:spacing w:val="-2"/>
              </w:rPr>
            </w:pPr>
          </w:p>
        </w:tc>
        <w:tc>
          <w:tcPr>
            <w:tcW w:w="3968" w:type="dxa"/>
            <w:vAlign w:val="center"/>
          </w:tcPr>
          <w:p w:rsidR="00B41983" w:rsidRPr="00E852C3" w:rsidRDefault="00B41983" w:rsidP="00E852C3">
            <w:pPr>
              <w:pStyle w:val="a5"/>
              <w:contextualSpacing/>
              <w:rPr>
                <w:lang w:val="ru-RU"/>
              </w:rPr>
            </w:pPr>
            <w:r w:rsidRPr="00E852C3">
              <w:rPr>
                <w:bCs/>
                <w:lang w:val="ru-RU"/>
              </w:rPr>
              <w:t>Согласие требуется.</w:t>
            </w:r>
          </w:p>
          <w:p w:rsidR="00B41983" w:rsidRPr="00E852C3" w:rsidRDefault="00B41983" w:rsidP="00E852C3">
            <w:pPr>
              <w:pStyle w:val="TableParagraph"/>
              <w:contextualSpacing/>
            </w:pPr>
            <w:r w:rsidRPr="00E852C3">
              <w:t>Статья 5, абзац</w:t>
            </w:r>
            <w:r w:rsidRPr="00E852C3">
              <w:rPr>
                <w:spacing w:val="-2"/>
              </w:rPr>
              <w:t xml:space="preserve"> </w:t>
            </w:r>
            <w:r w:rsidRPr="00E852C3">
              <w:t>8</w:t>
            </w:r>
            <w:r w:rsidRPr="00E852C3">
              <w:rPr>
                <w:spacing w:val="-1"/>
              </w:rPr>
              <w:t xml:space="preserve"> </w:t>
            </w:r>
            <w:r w:rsidRPr="00E852C3">
              <w:t>статьи</w:t>
            </w:r>
            <w:r w:rsidRPr="00E852C3">
              <w:rPr>
                <w:spacing w:val="-3"/>
              </w:rPr>
              <w:t xml:space="preserve"> </w:t>
            </w:r>
            <w:r w:rsidRPr="00E852C3">
              <w:t>6</w:t>
            </w:r>
            <w:r w:rsidRPr="00E852C3">
              <w:rPr>
                <w:spacing w:val="-1"/>
              </w:rPr>
              <w:t xml:space="preserve"> </w:t>
            </w:r>
            <w:r w:rsidRPr="00E852C3">
              <w:rPr>
                <w:spacing w:val="-2"/>
              </w:rPr>
              <w:t xml:space="preserve">Закона, </w:t>
            </w:r>
            <w:r w:rsidRPr="00E852C3">
              <w:t xml:space="preserve">статья 221 </w:t>
            </w:r>
            <w:r w:rsidRPr="00E852C3">
              <w:rPr>
                <w:color w:val="242424"/>
                <w:shd w:val="clear" w:color="auto" w:fill="FFFFFF"/>
              </w:rPr>
              <w:t>Закона Республики Беларусь от 10.11.2008 № 455-З «Об информации, информатизации и защите информации»</w:t>
            </w:r>
            <w:r w:rsidR="002C14D8">
              <w:t>,</w:t>
            </w:r>
          </w:p>
          <w:p w:rsidR="00B41983" w:rsidRPr="003D1189" w:rsidRDefault="003D1189" w:rsidP="003D1189">
            <w:pPr>
              <w:pStyle w:val="TableParagraph"/>
              <w:contextualSpacing/>
            </w:pPr>
            <w:r w:rsidRPr="003D1189">
              <w:rPr>
                <w:szCs w:val="30"/>
                <w:shd w:val="clear" w:color="auto" w:fill="FFFFFF"/>
              </w:rPr>
              <w:lastRenderedPageBreak/>
              <w:t>постановления Совета Министров Республики Беларусь от 29.04.2010 № 645 «О порядке функционирования интернет-сайтов государственных органов и организаций»</w:t>
            </w:r>
          </w:p>
        </w:tc>
        <w:tc>
          <w:tcPr>
            <w:tcW w:w="2410" w:type="dxa"/>
            <w:vAlign w:val="center"/>
          </w:tcPr>
          <w:p w:rsidR="00B41983" w:rsidRPr="00E852C3" w:rsidRDefault="00B41983" w:rsidP="00E852C3">
            <w:pPr>
              <w:pStyle w:val="TableParagraph"/>
              <w:contextualSpacing/>
            </w:pPr>
            <w:r w:rsidRPr="00E852C3">
              <w:rPr>
                <w:color w:val="000000"/>
                <w:shd w:val="clear" w:color="auto" w:fill="FFFFFF"/>
              </w:rPr>
              <w:lastRenderedPageBreak/>
              <w:t xml:space="preserve">Должность, фамилия, собственное имя, отчество (если таковое имеется), номер служебного телефона, фотографическое </w:t>
            </w:r>
            <w:r w:rsidRPr="00E852C3">
              <w:rPr>
                <w:color w:val="000000"/>
                <w:shd w:val="clear" w:color="auto" w:fill="FFFFFF"/>
              </w:rPr>
              <w:lastRenderedPageBreak/>
              <w:t>изображение</w:t>
            </w:r>
            <w:r w:rsidRPr="00E852C3">
              <w:t xml:space="preserve"> </w:t>
            </w:r>
          </w:p>
        </w:tc>
        <w:tc>
          <w:tcPr>
            <w:tcW w:w="1984" w:type="dxa"/>
            <w:vAlign w:val="center"/>
          </w:tcPr>
          <w:p w:rsidR="00B41983" w:rsidRPr="00E852C3" w:rsidRDefault="00B41983" w:rsidP="00E852C3">
            <w:pPr>
              <w:pStyle w:val="TableParagraph"/>
              <w:contextualSpacing/>
            </w:pPr>
            <w:r w:rsidRPr="00E852C3">
              <w:lastRenderedPageBreak/>
              <w:t>На срок размещения информации на сайте</w:t>
            </w:r>
          </w:p>
        </w:tc>
        <w:tc>
          <w:tcPr>
            <w:tcW w:w="1843" w:type="dxa"/>
            <w:vAlign w:val="center"/>
          </w:tcPr>
          <w:p w:rsidR="00B41983" w:rsidRPr="00E852C3" w:rsidRDefault="00B41983" w:rsidP="00E852C3">
            <w:pPr>
              <w:pStyle w:val="TableParagraph"/>
              <w:contextualSpacing/>
            </w:pPr>
            <w:r w:rsidRPr="00E852C3">
              <w:t>Работник, ответственный за ведение сайта клиники</w:t>
            </w:r>
          </w:p>
          <w:p w:rsidR="00B41983" w:rsidRPr="00E852C3" w:rsidRDefault="00B41983" w:rsidP="00E852C3">
            <w:pPr>
              <w:pStyle w:val="TableParagraph"/>
              <w:contextualSpacing/>
            </w:pPr>
            <w:r w:rsidRPr="00E852C3">
              <w:t>Инженер-электроник</w:t>
            </w:r>
          </w:p>
        </w:tc>
      </w:tr>
      <w:tr w:rsidR="00E852C3" w:rsidRPr="00113322" w:rsidTr="007A141F">
        <w:tc>
          <w:tcPr>
            <w:tcW w:w="2122" w:type="dxa"/>
            <w:vAlign w:val="center"/>
          </w:tcPr>
          <w:p w:rsidR="00B41983" w:rsidRPr="00E852C3" w:rsidRDefault="00B41983" w:rsidP="00E852C3">
            <w:pPr>
              <w:pStyle w:val="TableParagraph"/>
              <w:contextualSpacing/>
            </w:pPr>
            <w:r w:rsidRPr="00E852C3">
              <w:rPr>
                <w:spacing w:val="-2"/>
              </w:rPr>
              <w:lastRenderedPageBreak/>
              <w:t>Осуществление</w:t>
            </w:r>
          </w:p>
          <w:p w:rsidR="00B41983" w:rsidRPr="00E852C3" w:rsidRDefault="00B41983" w:rsidP="00E852C3">
            <w:pPr>
              <w:pStyle w:val="TableParagraph"/>
              <w:contextualSpacing/>
            </w:pPr>
            <w:r w:rsidRPr="00E852C3">
              <w:rPr>
                <w:spacing w:val="-2"/>
              </w:rPr>
              <w:t>административных процедур</w:t>
            </w:r>
          </w:p>
        </w:tc>
        <w:tc>
          <w:tcPr>
            <w:tcW w:w="1985" w:type="dxa"/>
            <w:vAlign w:val="center"/>
          </w:tcPr>
          <w:p w:rsidR="00B41983" w:rsidRPr="00E852C3" w:rsidRDefault="00B41983" w:rsidP="00E852C3">
            <w:pPr>
              <w:pStyle w:val="TableParagraph"/>
              <w:contextualSpacing/>
            </w:pPr>
            <w:r w:rsidRPr="00E852C3">
              <w:rPr>
                <w:spacing w:val="-2"/>
              </w:rPr>
              <w:t>Лица, обращающиеся за осуществлением административных процедур)</w:t>
            </w:r>
          </w:p>
        </w:tc>
        <w:tc>
          <w:tcPr>
            <w:tcW w:w="3968" w:type="dxa"/>
            <w:vAlign w:val="center"/>
          </w:tcPr>
          <w:p w:rsidR="00B41983" w:rsidRPr="00E852C3" w:rsidRDefault="00B41983" w:rsidP="00E852C3">
            <w:pPr>
              <w:pStyle w:val="TableParagraph"/>
              <w:contextualSpacing/>
            </w:pPr>
            <w:r w:rsidRPr="00E852C3">
              <w:t>Согласие не требуется</w:t>
            </w:r>
          </w:p>
          <w:p w:rsidR="00B41983" w:rsidRPr="00E852C3" w:rsidRDefault="00B41983" w:rsidP="00E852C3">
            <w:pPr>
              <w:pStyle w:val="TableParagraph"/>
              <w:contextualSpacing/>
            </w:pPr>
            <w:r w:rsidRPr="00E852C3">
              <w:t>Абзац</w:t>
            </w:r>
            <w:r w:rsidRPr="00E852C3">
              <w:rPr>
                <w:spacing w:val="-2"/>
              </w:rPr>
              <w:t xml:space="preserve"> </w:t>
            </w:r>
            <w:r w:rsidRPr="00E852C3">
              <w:t>20</w:t>
            </w:r>
            <w:r w:rsidRPr="00E852C3">
              <w:rPr>
                <w:spacing w:val="-1"/>
              </w:rPr>
              <w:t xml:space="preserve"> </w:t>
            </w:r>
            <w:r w:rsidRPr="00E852C3">
              <w:t>статьи</w:t>
            </w:r>
            <w:r w:rsidRPr="00E852C3">
              <w:rPr>
                <w:spacing w:val="-3"/>
              </w:rPr>
              <w:t xml:space="preserve"> </w:t>
            </w:r>
            <w:r w:rsidRPr="00E852C3">
              <w:t>6</w:t>
            </w:r>
            <w:r w:rsidRPr="00E852C3">
              <w:rPr>
                <w:spacing w:val="-1"/>
              </w:rPr>
              <w:t xml:space="preserve"> </w:t>
            </w:r>
            <w:r w:rsidRPr="00E852C3">
              <w:rPr>
                <w:spacing w:val="-2"/>
              </w:rPr>
              <w:t xml:space="preserve">Закона, статьи </w:t>
            </w:r>
            <w:r w:rsidRPr="00E852C3">
              <w:t>14 и 15 Закона Республики Беларусь от</w:t>
            </w:r>
            <w:r w:rsidRPr="00E852C3">
              <w:rPr>
                <w:spacing w:val="-4"/>
              </w:rPr>
              <w:t xml:space="preserve"> </w:t>
            </w:r>
            <w:r w:rsidRPr="00E852C3">
              <w:t>28.10.2008 № 433-З «Об основах административных проце</w:t>
            </w:r>
            <w:r w:rsidRPr="00E852C3">
              <w:rPr>
                <w:spacing w:val="-2"/>
              </w:rPr>
              <w:t>дур»</w:t>
            </w:r>
          </w:p>
        </w:tc>
        <w:tc>
          <w:tcPr>
            <w:tcW w:w="2410" w:type="dxa"/>
            <w:vAlign w:val="center"/>
          </w:tcPr>
          <w:p w:rsidR="00B41983" w:rsidRPr="00E852C3" w:rsidRDefault="00B41983" w:rsidP="00E852C3">
            <w:pPr>
              <w:pStyle w:val="TableParagraph"/>
              <w:contextualSpacing/>
            </w:pPr>
            <w:r w:rsidRPr="00E852C3">
              <w:t>Перечень обрабатываемых персональных данных устанавливается в</w:t>
            </w:r>
            <w:r w:rsidRPr="00E852C3">
              <w:rPr>
                <w:spacing w:val="80"/>
              </w:rPr>
              <w:t xml:space="preserve"> </w:t>
            </w:r>
            <w:r w:rsidRPr="00E852C3">
              <w:t>соответствии</w:t>
            </w:r>
            <w:r w:rsidRPr="00E852C3">
              <w:rPr>
                <w:spacing w:val="80"/>
              </w:rPr>
              <w:t xml:space="preserve"> </w:t>
            </w:r>
            <w:r w:rsidRPr="00E852C3">
              <w:t>с</w:t>
            </w:r>
            <w:r w:rsidRPr="00E852C3">
              <w:rPr>
                <w:spacing w:val="80"/>
              </w:rPr>
              <w:t xml:space="preserve"> </w:t>
            </w:r>
            <w:r w:rsidRPr="00E852C3">
              <w:t>перечнем</w:t>
            </w:r>
            <w:r w:rsidRPr="00E852C3">
              <w:rPr>
                <w:spacing w:val="-6"/>
              </w:rPr>
              <w:t xml:space="preserve"> </w:t>
            </w:r>
            <w:r w:rsidRPr="00E852C3">
              <w:t>административных процедур, осуществляемых государственными органами и иными организациями по заявлениям</w:t>
            </w:r>
            <w:r w:rsidRPr="00E852C3">
              <w:rPr>
                <w:spacing w:val="64"/>
              </w:rPr>
              <w:t xml:space="preserve"> </w:t>
            </w:r>
            <w:r w:rsidRPr="00E852C3">
              <w:t>граждан,</w:t>
            </w:r>
            <w:r w:rsidRPr="00E852C3">
              <w:rPr>
                <w:spacing w:val="67"/>
              </w:rPr>
              <w:t xml:space="preserve"> </w:t>
            </w:r>
            <w:r w:rsidRPr="00E852C3">
              <w:t>утвержденным</w:t>
            </w:r>
            <w:r w:rsidRPr="00E852C3">
              <w:rPr>
                <w:spacing w:val="66"/>
              </w:rPr>
              <w:t xml:space="preserve"> </w:t>
            </w:r>
            <w:r w:rsidRPr="00E852C3">
              <w:rPr>
                <w:spacing w:val="-4"/>
              </w:rPr>
              <w:t>Ука</w:t>
            </w:r>
            <w:r w:rsidRPr="00E852C3">
              <w:t>зом Президента Республики Беларусь от 26.04.2010 № 200</w:t>
            </w:r>
          </w:p>
        </w:tc>
        <w:tc>
          <w:tcPr>
            <w:tcW w:w="1984" w:type="dxa"/>
            <w:vAlign w:val="center"/>
          </w:tcPr>
          <w:p w:rsidR="00B41983" w:rsidRPr="002C14D8" w:rsidRDefault="002C14D8" w:rsidP="00E852C3">
            <w:pPr>
              <w:pStyle w:val="TableParagraph"/>
              <w:contextualSpacing/>
            </w:pPr>
            <w:r>
              <w:t>5 лет</w:t>
            </w:r>
          </w:p>
        </w:tc>
        <w:tc>
          <w:tcPr>
            <w:tcW w:w="1843" w:type="dxa"/>
            <w:vAlign w:val="center"/>
          </w:tcPr>
          <w:p w:rsidR="00B41983" w:rsidRPr="00E852C3" w:rsidRDefault="00B41983" w:rsidP="00E852C3">
            <w:pPr>
              <w:pStyle w:val="TableParagraph"/>
              <w:contextualSpacing/>
            </w:pPr>
            <w:r w:rsidRPr="00E852C3">
              <w:t>5 лет</w:t>
            </w:r>
          </w:p>
          <w:p w:rsidR="00B41983" w:rsidRPr="00E852C3" w:rsidRDefault="00B41983" w:rsidP="00E852C3">
            <w:pPr>
              <w:pStyle w:val="TableParagraph"/>
              <w:contextualSpacing/>
            </w:pPr>
            <w:r w:rsidRPr="00E852C3">
              <w:t>(пункт</w:t>
            </w:r>
            <w:r w:rsidRPr="00E852C3">
              <w:rPr>
                <w:spacing w:val="-3"/>
              </w:rPr>
              <w:t xml:space="preserve"> 100</w:t>
            </w:r>
            <w:r w:rsidRPr="00E852C3">
              <w:rPr>
                <w:spacing w:val="-1"/>
              </w:rPr>
              <w:t xml:space="preserve"> </w:t>
            </w:r>
            <w:r w:rsidRPr="00E852C3">
              <w:t>перечня</w:t>
            </w:r>
            <w:r w:rsidRPr="00E852C3">
              <w:rPr>
                <w:spacing w:val="-6"/>
              </w:rPr>
              <w:t xml:space="preserve"> </w:t>
            </w:r>
            <w:r w:rsidRPr="00E852C3">
              <w:t>административных процедур, осуществляемых государственными органами и иными организациями по заявлениям</w:t>
            </w:r>
            <w:r w:rsidRPr="00E852C3">
              <w:rPr>
                <w:spacing w:val="64"/>
              </w:rPr>
              <w:t xml:space="preserve"> </w:t>
            </w:r>
            <w:r w:rsidRPr="00E852C3">
              <w:t>граждан,</w:t>
            </w:r>
            <w:r w:rsidRPr="00E852C3">
              <w:rPr>
                <w:spacing w:val="67"/>
              </w:rPr>
              <w:t xml:space="preserve"> </w:t>
            </w:r>
            <w:r w:rsidRPr="00E852C3">
              <w:t>утвержденным</w:t>
            </w:r>
            <w:r w:rsidRPr="00E852C3">
              <w:rPr>
                <w:spacing w:val="66"/>
              </w:rPr>
              <w:t xml:space="preserve"> </w:t>
            </w:r>
            <w:r w:rsidRPr="00E852C3">
              <w:rPr>
                <w:spacing w:val="-4"/>
              </w:rPr>
              <w:t>Ука</w:t>
            </w:r>
            <w:r w:rsidRPr="00E852C3">
              <w:t>зом Президента Республики Беларусь от 26.04.2010 № 200)</w:t>
            </w:r>
          </w:p>
        </w:tc>
      </w:tr>
    </w:tbl>
    <w:p w:rsidR="00B41983" w:rsidRDefault="00B41983" w:rsidP="00B4198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DF2471" w:rsidRDefault="00DF2471" w:rsidP="00C85EE4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DF2471" w:rsidRPr="00DF2471" w:rsidRDefault="00DF2471" w:rsidP="00D41A41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DF2471">
        <w:rPr>
          <w:rFonts w:ascii="Times New Roman" w:eastAsia="Calibri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92075</wp:posOffset>
                </wp:positionV>
                <wp:extent cx="1828800" cy="889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0C4E7" id="Прямоугольник 1" o:spid="_x0000_s1026" style="position:absolute;margin-left:56.65pt;margin-top:7.2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" fillcolor="black" stroked="f">
                <w10:wrap type="topAndBottom" anchorx="page"/>
              </v:rect>
            </w:pict>
          </mc:Fallback>
        </mc:AlternateContent>
      </w:r>
      <w:r w:rsidR="00D41A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* </w:t>
      </w:r>
      <w:proofErr w:type="gramStart"/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В</w:t>
      </w:r>
      <w:proofErr w:type="gramEnd"/>
      <w:r w:rsidRPr="00DF2471">
        <w:rPr>
          <w:rFonts w:ascii="Times New Roman" w:eastAsia="Calibri" w:hAnsi="Times New Roman" w:cs="Times New Roman"/>
          <w:spacing w:val="-7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случае,</w:t>
      </w:r>
      <w:r w:rsidRPr="00DF2471">
        <w:rPr>
          <w:rFonts w:ascii="Times New Roman" w:eastAsia="Calibri" w:hAnsi="Times New Roman" w:cs="Times New Roman"/>
          <w:spacing w:val="-5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если</w:t>
      </w:r>
      <w:r w:rsidRPr="00DF2471">
        <w:rPr>
          <w:rFonts w:ascii="Times New Roman" w:eastAsia="Calibri" w:hAnsi="Times New Roman" w:cs="Times New Roman"/>
          <w:spacing w:val="-6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персональные</w:t>
      </w:r>
      <w:r w:rsidRPr="00DF2471">
        <w:rPr>
          <w:rFonts w:ascii="Times New Roman" w:eastAsia="Calibri" w:hAnsi="Times New Roman" w:cs="Times New Roman"/>
          <w:spacing w:val="-6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данные</w:t>
      </w:r>
      <w:r w:rsidRPr="00DF2471">
        <w:rPr>
          <w:rFonts w:ascii="Times New Roman" w:eastAsia="Calibri" w:hAnsi="Times New Roman" w:cs="Times New Roman"/>
          <w:spacing w:val="-8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содержатся</w:t>
      </w:r>
      <w:r w:rsidRPr="00DF2471">
        <w:rPr>
          <w:rFonts w:ascii="Times New Roman" w:eastAsia="Calibri" w:hAnsi="Times New Roman" w:cs="Times New Roman"/>
          <w:spacing w:val="-7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в</w:t>
      </w:r>
      <w:r w:rsidRPr="00DF2471">
        <w:rPr>
          <w:rFonts w:ascii="Times New Roman" w:eastAsia="Calibri" w:hAnsi="Times New Roman" w:cs="Times New Roman"/>
          <w:spacing w:val="-5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документе,</w:t>
      </w:r>
      <w:r w:rsidRPr="00DF2471">
        <w:rPr>
          <w:rFonts w:ascii="Times New Roman" w:eastAsia="Calibri" w:hAnsi="Times New Roman" w:cs="Times New Roman"/>
          <w:spacing w:val="-5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подлежащем</w:t>
      </w:r>
      <w:r w:rsidRPr="00DF2471">
        <w:rPr>
          <w:rFonts w:ascii="Times New Roman" w:eastAsia="Calibri" w:hAnsi="Times New Roman" w:cs="Times New Roman"/>
          <w:spacing w:val="-6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передаче</w:t>
      </w:r>
      <w:r w:rsidRPr="00DF2471">
        <w:rPr>
          <w:rFonts w:ascii="Times New Roman" w:eastAsia="Calibri" w:hAnsi="Times New Roman" w:cs="Times New Roman"/>
          <w:spacing w:val="-10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в</w:t>
      </w:r>
      <w:r w:rsidRPr="00DF2471">
        <w:rPr>
          <w:rFonts w:ascii="Times New Roman" w:eastAsia="Calibri" w:hAnsi="Times New Roman" w:cs="Times New Roman"/>
          <w:spacing w:val="-5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архив</w:t>
      </w:r>
      <w:r w:rsidRPr="00DF2471">
        <w:rPr>
          <w:rFonts w:ascii="Times New Roman" w:eastAsia="Calibri" w:hAnsi="Times New Roman" w:cs="Times New Roman"/>
          <w:spacing w:val="-6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организации,</w:t>
      </w:r>
      <w:r w:rsidRPr="00DF2471">
        <w:rPr>
          <w:rFonts w:ascii="Times New Roman" w:eastAsia="Calibri" w:hAnsi="Times New Roman" w:cs="Times New Roman"/>
          <w:spacing w:val="-5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то</w:t>
      </w:r>
      <w:r w:rsidRPr="00DF2471">
        <w:rPr>
          <w:rFonts w:ascii="Times New Roman" w:eastAsia="Calibri" w:hAnsi="Times New Roman" w:cs="Times New Roman"/>
          <w:spacing w:val="-8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следует</w:t>
      </w:r>
      <w:r w:rsidRPr="00DF2471">
        <w:rPr>
          <w:rFonts w:ascii="Times New Roman" w:eastAsia="Calibri" w:hAnsi="Times New Roman" w:cs="Times New Roman"/>
          <w:spacing w:val="-6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руководствоваться</w:t>
      </w:r>
      <w:r w:rsidRPr="00DF2471">
        <w:rPr>
          <w:rFonts w:ascii="Times New Roman" w:eastAsia="Calibri" w:hAnsi="Times New Roman" w:cs="Times New Roman"/>
          <w:spacing w:val="-8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сроком</w:t>
      </w:r>
      <w:r w:rsidRPr="00DF2471">
        <w:rPr>
          <w:rFonts w:ascii="Times New Roman" w:eastAsia="Calibri" w:hAnsi="Times New Roman" w:cs="Times New Roman"/>
          <w:spacing w:val="-5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хранения,</w:t>
      </w:r>
      <w:r w:rsidRPr="00DF2471">
        <w:rPr>
          <w:rFonts w:ascii="Times New Roman" w:eastAsia="Calibri" w:hAnsi="Times New Roman" w:cs="Times New Roman"/>
          <w:spacing w:val="-5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определенным</w:t>
      </w:r>
      <w:r w:rsidRPr="00DF2471">
        <w:rPr>
          <w:rFonts w:ascii="Times New Roman" w:eastAsia="Calibri" w:hAnsi="Times New Roman" w:cs="Times New Roman"/>
          <w:spacing w:val="-7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в</w:t>
      </w:r>
      <w:r w:rsidRPr="00DF2471">
        <w:rPr>
          <w:rFonts w:ascii="Times New Roman" w:eastAsia="Calibri" w:hAnsi="Times New Roman" w:cs="Times New Roman"/>
          <w:spacing w:val="-7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номенклатуре</w:t>
      </w:r>
      <w:r w:rsidRPr="00DF2471">
        <w:rPr>
          <w:rFonts w:ascii="Times New Roman" w:eastAsia="Calibri" w:hAnsi="Times New Roman" w:cs="Times New Roman"/>
          <w:spacing w:val="-7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pacing w:val="-4"/>
          <w:sz w:val="16"/>
          <w:szCs w:val="16"/>
          <w:lang w:val="ru-RU"/>
        </w:rPr>
        <w:t>дел.</w:t>
      </w:r>
    </w:p>
    <w:p w:rsidR="00DF2471" w:rsidRPr="00DF2471" w:rsidRDefault="00DF2471" w:rsidP="00DF2471">
      <w:pPr>
        <w:widowControl w:val="0"/>
        <w:autoSpaceDE w:val="0"/>
        <w:autoSpaceDN w:val="0"/>
        <w:spacing w:before="1" w:after="0" w:line="240" w:lineRule="auto"/>
        <w:ind w:right="111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В иных случаях рекомендуется определять такой срок самостоятельно, исходя из необходимости соблюдения пункта 8 статьи 4 Закона. При этом рекомендуется, чтобы максимальные сроки хранения персональных</w:t>
      </w:r>
      <w:r w:rsidRPr="00DF2471">
        <w:rPr>
          <w:rFonts w:ascii="Times New Roman" w:eastAsia="Calibri" w:hAnsi="Times New Roman" w:cs="Times New Roman"/>
          <w:spacing w:val="40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данных не превышали сроки хранения типовых документов Национального архивного фонда, образующихся в процессе деятельности государственных органов, иных организаций и индивидуальных предпринимателей,</w:t>
      </w:r>
      <w:r w:rsidRPr="00DF2471">
        <w:rPr>
          <w:rFonts w:ascii="Times New Roman" w:eastAsia="Calibri" w:hAnsi="Times New Roman" w:cs="Times New Roman"/>
          <w:spacing w:val="40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определенных</w:t>
      </w:r>
      <w:r w:rsidRPr="00DF2471">
        <w:rPr>
          <w:rFonts w:ascii="Times New Roman" w:eastAsia="Calibri" w:hAnsi="Times New Roman" w:cs="Times New Roman"/>
          <w:spacing w:val="31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республиканским</w:t>
      </w:r>
      <w:r w:rsidRPr="00DF2471">
        <w:rPr>
          <w:rFonts w:ascii="Times New Roman" w:eastAsia="Calibri" w:hAnsi="Times New Roman" w:cs="Times New Roman"/>
          <w:spacing w:val="31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органом</w:t>
      </w:r>
      <w:r w:rsidRPr="00DF2471">
        <w:rPr>
          <w:rFonts w:ascii="Times New Roman" w:eastAsia="Calibri" w:hAnsi="Times New Roman" w:cs="Times New Roman"/>
          <w:spacing w:val="31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государственного</w:t>
      </w:r>
      <w:r w:rsidRPr="00DF2471">
        <w:rPr>
          <w:rFonts w:ascii="Times New Roman" w:eastAsia="Calibri" w:hAnsi="Times New Roman" w:cs="Times New Roman"/>
          <w:spacing w:val="31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управления</w:t>
      </w:r>
      <w:r w:rsidRPr="00DF2471">
        <w:rPr>
          <w:rFonts w:ascii="Times New Roman" w:eastAsia="Calibri" w:hAnsi="Times New Roman" w:cs="Times New Roman"/>
          <w:spacing w:val="30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в</w:t>
      </w:r>
      <w:r w:rsidRPr="00DF2471">
        <w:rPr>
          <w:rFonts w:ascii="Times New Roman" w:eastAsia="Calibri" w:hAnsi="Times New Roman" w:cs="Times New Roman"/>
          <w:spacing w:val="30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сфере</w:t>
      </w:r>
      <w:r w:rsidRPr="00DF2471">
        <w:rPr>
          <w:rFonts w:ascii="Times New Roman" w:eastAsia="Calibri" w:hAnsi="Times New Roman" w:cs="Times New Roman"/>
          <w:spacing w:val="31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архивного</w:t>
      </w:r>
      <w:r w:rsidRPr="00DF2471">
        <w:rPr>
          <w:rFonts w:ascii="Times New Roman" w:eastAsia="Calibri" w:hAnsi="Times New Roman" w:cs="Times New Roman"/>
          <w:spacing w:val="31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дела</w:t>
      </w:r>
      <w:r w:rsidRPr="00DF2471">
        <w:rPr>
          <w:rFonts w:ascii="Times New Roman" w:eastAsia="Calibri" w:hAnsi="Times New Roman" w:cs="Times New Roman"/>
          <w:spacing w:val="32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и</w:t>
      </w:r>
      <w:r w:rsidRPr="00DF2471">
        <w:rPr>
          <w:rFonts w:ascii="Times New Roman" w:eastAsia="Calibri" w:hAnsi="Times New Roman" w:cs="Times New Roman"/>
          <w:spacing w:val="-2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делопроизводства</w:t>
      </w:r>
      <w:r w:rsidRPr="00DF2471">
        <w:rPr>
          <w:rFonts w:ascii="Times New Roman" w:eastAsia="Calibri" w:hAnsi="Times New Roman" w:cs="Times New Roman"/>
          <w:spacing w:val="33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(например,</w:t>
      </w:r>
      <w:r w:rsidRPr="00DF2471">
        <w:rPr>
          <w:rFonts w:ascii="Times New Roman" w:eastAsia="Calibri" w:hAnsi="Times New Roman" w:cs="Times New Roman"/>
          <w:spacing w:val="30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постановление</w:t>
      </w:r>
      <w:r w:rsidRPr="00DF2471">
        <w:rPr>
          <w:rFonts w:ascii="Times New Roman" w:eastAsia="Calibri" w:hAnsi="Times New Roman" w:cs="Times New Roman"/>
          <w:spacing w:val="30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Министерства</w:t>
      </w:r>
      <w:r w:rsidRPr="00DF2471">
        <w:rPr>
          <w:rFonts w:ascii="Times New Roman" w:eastAsia="Calibri" w:hAnsi="Times New Roman" w:cs="Times New Roman"/>
          <w:spacing w:val="30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юстиции</w:t>
      </w:r>
      <w:r w:rsidRPr="00DF2471">
        <w:rPr>
          <w:rFonts w:ascii="Times New Roman" w:eastAsia="Calibri" w:hAnsi="Times New Roman" w:cs="Times New Roman"/>
          <w:spacing w:val="32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Республики</w:t>
      </w:r>
      <w:r w:rsidRPr="00DF2471">
        <w:rPr>
          <w:rFonts w:ascii="Times New Roman" w:eastAsia="Calibri" w:hAnsi="Times New Roman" w:cs="Times New Roman"/>
          <w:spacing w:val="32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Беларусь</w:t>
      </w:r>
      <w:r w:rsidRPr="00DF2471">
        <w:rPr>
          <w:rFonts w:ascii="Times New Roman" w:eastAsia="Calibri" w:hAnsi="Times New Roman" w:cs="Times New Roman"/>
          <w:spacing w:val="33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от</w:t>
      </w:r>
      <w:r w:rsidRPr="00DF2471">
        <w:rPr>
          <w:rFonts w:ascii="Times New Roman" w:eastAsia="Calibri" w:hAnsi="Times New Roman" w:cs="Times New Roman"/>
          <w:spacing w:val="29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24</w:t>
      </w:r>
      <w:r w:rsidRPr="00DF2471">
        <w:rPr>
          <w:rFonts w:ascii="Times New Roman" w:eastAsia="Calibri" w:hAnsi="Times New Roman" w:cs="Times New Roman"/>
          <w:spacing w:val="32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мая</w:t>
      </w:r>
      <w:r w:rsidRPr="00DF2471">
        <w:rPr>
          <w:rFonts w:ascii="Times New Roman" w:eastAsia="Calibri" w:hAnsi="Times New Roman" w:cs="Times New Roman"/>
          <w:spacing w:val="30"/>
          <w:sz w:val="16"/>
          <w:szCs w:val="16"/>
          <w:lang w:val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F2471">
          <w:rPr>
            <w:rFonts w:ascii="Times New Roman" w:eastAsia="Calibri" w:hAnsi="Times New Roman" w:cs="Times New Roman"/>
            <w:sz w:val="16"/>
            <w:szCs w:val="16"/>
            <w:lang w:val="ru-RU"/>
          </w:rPr>
          <w:t>2012</w:t>
        </w:r>
        <w:r w:rsidRPr="00DF2471">
          <w:rPr>
            <w:rFonts w:ascii="Times New Roman" w:eastAsia="Calibri" w:hAnsi="Times New Roman" w:cs="Times New Roman"/>
            <w:spacing w:val="33"/>
            <w:sz w:val="16"/>
            <w:szCs w:val="16"/>
            <w:lang w:val="ru-RU"/>
          </w:rPr>
          <w:t xml:space="preserve"> </w:t>
        </w:r>
        <w:r w:rsidRPr="00DF2471">
          <w:rPr>
            <w:rFonts w:ascii="Times New Roman" w:eastAsia="Calibri" w:hAnsi="Times New Roman" w:cs="Times New Roman"/>
            <w:sz w:val="16"/>
            <w:szCs w:val="16"/>
            <w:lang w:val="ru-RU"/>
          </w:rPr>
          <w:t>г</w:t>
        </w:r>
      </w:smartTag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.</w:t>
      </w:r>
      <w:r w:rsidRPr="00DF2471">
        <w:rPr>
          <w:rFonts w:ascii="Times New Roman" w:eastAsia="Calibri" w:hAnsi="Times New Roman" w:cs="Times New Roman"/>
          <w:spacing w:val="30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№</w:t>
      </w:r>
      <w:r w:rsidRPr="00DF2471">
        <w:rPr>
          <w:rFonts w:ascii="Times New Roman" w:eastAsia="Calibri" w:hAnsi="Times New Roman" w:cs="Times New Roman"/>
          <w:spacing w:val="-3"/>
          <w:sz w:val="16"/>
          <w:szCs w:val="16"/>
          <w:lang w:val="ru-RU"/>
        </w:rPr>
        <w:t xml:space="preserve"> 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140</w:t>
      </w:r>
      <w:r w:rsidRPr="00DF2471">
        <w:rPr>
          <w:rFonts w:ascii="Times New Roman" w:eastAsia="Calibri" w:hAnsi="Times New Roman" w:cs="Times New Roman"/>
          <w:spacing w:val="40"/>
          <w:sz w:val="16"/>
          <w:szCs w:val="16"/>
          <w:lang w:val="ru-RU"/>
        </w:rPr>
        <w:t xml:space="preserve"> </w:t>
      </w:r>
      <w:r w:rsidR="00D41A41">
        <w:rPr>
          <w:rFonts w:ascii="Times New Roman" w:eastAsia="Calibri" w:hAnsi="Times New Roman" w:cs="Times New Roman"/>
          <w:sz w:val="16"/>
          <w:szCs w:val="16"/>
          <w:lang w:val="ru-RU"/>
        </w:rPr>
        <w:t>«</w:t>
      </w:r>
      <w:r w:rsidRPr="00DF2471">
        <w:rPr>
          <w:rFonts w:ascii="Times New Roman" w:eastAsia="Calibri" w:hAnsi="Times New Roman" w:cs="Times New Roman"/>
          <w:sz w:val="16"/>
          <w:szCs w:val="16"/>
          <w:lang w:val="ru-RU"/>
        </w:rPr>
        <w:t>О перечне типовых документов Национального архи</w:t>
      </w:r>
      <w:r w:rsidR="00D41A41">
        <w:rPr>
          <w:rFonts w:ascii="Times New Roman" w:eastAsia="Calibri" w:hAnsi="Times New Roman" w:cs="Times New Roman"/>
          <w:sz w:val="16"/>
          <w:szCs w:val="16"/>
          <w:lang w:val="ru-RU"/>
        </w:rPr>
        <w:t>вного фонда Республики Беларусь»</w:t>
      </w:r>
      <w:r w:rsidR="00113322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(в ред. от 22.01.2023).</w:t>
      </w:r>
      <w:bookmarkStart w:id="0" w:name="_GoBack"/>
      <w:bookmarkEnd w:id="0"/>
    </w:p>
    <w:p w:rsidR="00DF2471" w:rsidRPr="00B41983" w:rsidRDefault="00DF2471" w:rsidP="00C85EE4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sectPr w:rsidR="00DF2471" w:rsidRPr="00B41983" w:rsidSect="00E60ABB">
      <w:pgSz w:w="15840" w:h="12240" w:orient="landscape"/>
      <w:pgMar w:top="992" w:right="5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0D7F"/>
    <w:multiLevelType w:val="multilevel"/>
    <w:tmpl w:val="C908A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787270"/>
    <w:multiLevelType w:val="multilevel"/>
    <w:tmpl w:val="09F8E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99"/>
    <w:rsid w:val="00113322"/>
    <w:rsid w:val="002C14D8"/>
    <w:rsid w:val="003D1189"/>
    <w:rsid w:val="00407D11"/>
    <w:rsid w:val="006F7C35"/>
    <w:rsid w:val="007A141F"/>
    <w:rsid w:val="008076B4"/>
    <w:rsid w:val="00807799"/>
    <w:rsid w:val="008E5595"/>
    <w:rsid w:val="009B73DF"/>
    <w:rsid w:val="00B41983"/>
    <w:rsid w:val="00B7242C"/>
    <w:rsid w:val="00C37A2D"/>
    <w:rsid w:val="00C85EE4"/>
    <w:rsid w:val="00D2323F"/>
    <w:rsid w:val="00D41A41"/>
    <w:rsid w:val="00DD6112"/>
    <w:rsid w:val="00DF2471"/>
    <w:rsid w:val="00E60ABB"/>
    <w:rsid w:val="00E852C3"/>
    <w:rsid w:val="00EB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E66E984"/>
  <w15:chartTrackingRefBased/>
  <w15:docId w15:val="{DCA56038-AE42-4A32-9D70-70E0A7A1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B4198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B4198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word-wrapper">
    <w:name w:val="word-wrapper"/>
    <w:basedOn w:val="a0"/>
    <w:rsid w:val="00B41983"/>
  </w:style>
  <w:style w:type="character" w:customStyle="1" w:styleId="fake-non-breaking-space">
    <w:name w:val="fake-non-breaking-space"/>
    <w:basedOn w:val="a0"/>
    <w:rsid w:val="00B41983"/>
  </w:style>
  <w:style w:type="character" w:styleId="a6">
    <w:name w:val="Subtle Emphasis"/>
    <w:basedOn w:val="a0"/>
    <w:uiPriority w:val="19"/>
    <w:qFormat/>
    <w:rsid w:val="00B41983"/>
    <w:rPr>
      <w:i/>
      <w:iCs/>
      <w:color w:val="404040" w:themeColor="text1" w:themeTint="BF"/>
    </w:rPr>
  </w:style>
  <w:style w:type="paragraph" w:customStyle="1" w:styleId="TableParagraph">
    <w:name w:val="Table Paragraph"/>
    <w:basedOn w:val="a"/>
    <w:rsid w:val="00B4198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ru-RU"/>
    </w:rPr>
  </w:style>
  <w:style w:type="character" w:customStyle="1" w:styleId="datepr">
    <w:name w:val="datepr"/>
    <w:basedOn w:val="a0"/>
    <w:rsid w:val="00B41983"/>
  </w:style>
  <w:style w:type="character" w:customStyle="1" w:styleId="number">
    <w:name w:val="number"/>
    <w:basedOn w:val="a0"/>
    <w:rsid w:val="00B41983"/>
  </w:style>
  <w:style w:type="paragraph" w:styleId="a7">
    <w:name w:val="Balloon Text"/>
    <w:basedOn w:val="a"/>
    <w:link w:val="a8"/>
    <w:uiPriority w:val="99"/>
    <w:semiHidden/>
    <w:unhideWhenUsed/>
    <w:rsid w:val="00E6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0AB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41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2024-11-26T07:41:00Z</cp:lastPrinted>
  <dcterms:created xsi:type="dcterms:W3CDTF">2024-11-14T12:36:00Z</dcterms:created>
  <dcterms:modified xsi:type="dcterms:W3CDTF">2024-11-26T07:42:00Z</dcterms:modified>
</cp:coreProperties>
</file>