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5B" w:rsidRDefault="00B9615B" w:rsidP="008D162F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0161AA"/>
          <w:sz w:val="75"/>
          <w:szCs w:val="75"/>
          <w:lang w:eastAsia="ru-RU"/>
        </w:rPr>
      </w:pPr>
    </w:p>
    <w:p w:rsidR="009A0B05" w:rsidRDefault="009A0B05" w:rsidP="001718F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336EA7" w:rsidRPr="00336EA7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</w:p>
    <w:p w:rsidR="00336EA7" w:rsidRPr="00336EA7" w:rsidRDefault="009A0B05" w:rsidP="001718F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65C0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65C0">
        <w:rPr>
          <w:rFonts w:ascii="Times New Roman" w:hAnsi="Times New Roman" w:cs="Times New Roman"/>
          <w:b/>
          <w:sz w:val="36"/>
          <w:szCs w:val="36"/>
        </w:rPr>
        <w:t xml:space="preserve">«Информирование население о порядке </w:t>
      </w:r>
    </w:p>
    <w:p w:rsidR="00336EA7" w:rsidRDefault="008365C0" w:rsidP="008365C0">
      <w:pPr>
        <w:pStyle w:val="a6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9A0B05">
        <w:rPr>
          <w:b/>
          <w:sz w:val="36"/>
          <w:szCs w:val="36"/>
        </w:rPr>
        <w:t xml:space="preserve"> </w:t>
      </w:r>
      <w:r w:rsidR="001718FA">
        <w:rPr>
          <w:b/>
          <w:sz w:val="36"/>
          <w:szCs w:val="36"/>
        </w:rPr>
        <w:t>исследования иксодовых клещей</w:t>
      </w:r>
      <w:r>
        <w:rPr>
          <w:b/>
          <w:sz w:val="36"/>
          <w:szCs w:val="36"/>
        </w:rPr>
        <w:t>»</w:t>
      </w:r>
    </w:p>
    <w:p w:rsidR="00336EA7" w:rsidRPr="00336EA7" w:rsidRDefault="00336EA7" w:rsidP="00336EA7">
      <w:pPr>
        <w:pStyle w:val="a6"/>
        <w:ind w:firstLine="0"/>
        <w:jc w:val="center"/>
        <w:rPr>
          <w:rFonts w:ascii="Arial" w:eastAsia="Times New Roman" w:hAnsi="Arial" w:cs="Arial"/>
          <w:b/>
          <w:bCs/>
          <w:color w:val="0161AA"/>
          <w:sz w:val="36"/>
          <w:szCs w:val="36"/>
        </w:rPr>
      </w:pPr>
    </w:p>
    <w:p w:rsidR="008D162F" w:rsidRPr="00644ACF" w:rsidRDefault="003839A8" w:rsidP="001718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1752600</wp:posOffset>
            </wp:positionV>
            <wp:extent cx="2070100" cy="1555750"/>
            <wp:effectExtent l="19050" t="0" r="6350" b="0"/>
            <wp:wrapSquare wrapText="bothSides"/>
            <wp:docPr id="1" name="Рисунок 1" descr="https://im0-tub-ru.yandex.net/i?id=1cb257c74dc6b2fa6fe0ece8c819fae4&amp;ref=rim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ru.yandex.net/i?id=1cb257c74dc6b2fa6fe0ece8c819fae4&amp;ref=rim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162F"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Алгоритма действий медицинских работников при обращении пациента по поводу укуса клеща, утвержденному приказом Министерства здравоохранения Республики Беларусь от 19.04.2016 №338 «О мероприятиях по профилактике заболеваний, передаваемых иксодовыми клещами»</w:t>
      </w:r>
      <w:r w:rsidR="001718FA"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718FA" w:rsidRPr="00265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</w:t>
      </w:r>
      <w:r w:rsidR="008D162F" w:rsidRPr="00265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D162F" w:rsidRPr="00644ACF" w:rsidRDefault="008D162F" w:rsidP="001718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п.7. В случае обращения за медицинской помощью в первые 72 часа после укуса пациенту, не имеющему медицинских противопоказаний к приему лекарственных средств, назначают экстренную </w:t>
      </w:r>
      <w:proofErr w:type="spellStart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химиопрофилактику</w:t>
      </w:r>
      <w:proofErr w:type="spellEnd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Пациента (его законного представителя) следует информировать, что максимальный профилактический эффект достигается только в том случае, если экстренная профилактика начата в первые 72 часа.</w:t>
      </w:r>
    </w:p>
    <w:p w:rsidR="008D162F" w:rsidRPr="00644ACF" w:rsidRDefault="008D162F" w:rsidP="001718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п.8. Лицам, имеющим медицинские противопоказания к приему лекарственных средств, медицинский работник выдает направление на лабораторное исследование клеща по форме, согласно приложению 2 к вышеуказанному Алгоритму, и сообщает адрес ближайшей организации здравоохранения, осуществляющей лабораторное исследование клеща.</w:t>
      </w:r>
    </w:p>
    <w:p w:rsidR="0021234F" w:rsidRPr="00644ACF" w:rsidRDefault="0021234F" w:rsidP="00212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п.10. Пациентам, которым назначена экстренная </w:t>
      </w:r>
      <w:proofErr w:type="spellStart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химиопрофилактика</w:t>
      </w:r>
      <w:proofErr w:type="spellEnd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клещевых инфекций, направление на лабораторное исследование клеща не выдается. В этом случае пациенту разъясняется, что он имеет право, самостоятельно обратиться в микробиологическую лабораторию, проводящую исследование переносчиков, для проведения исследования клеща на платной основе.</w:t>
      </w:r>
    </w:p>
    <w:p w:rsidR="0021234F" w:rsidRPr="00644ACF" w:rsidRDefault="0021234F" w:rsidP="001229EF">
      <w:pPr>
        <w:spacing w:after="0" w:line="240" w:lineRule="auto"/>
        <w:ind w:left="-667" w:firstLine="142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Стоимость тестирования клеща методом ПЦР на </w:t>
      </w:r>
      <w:proofErr w:type="spellStart"/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боррелии</w:t>
      </w:r>
      <w:proofErr w:type="spellEnd"/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вирус </w:t>
      </w:r>
    </w:p>
    <w:p w:rsidR="0021234F" w:rsidRPr="00644ACF" w:rsidRDefault="0021234F" w:rsidP="00122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клещевого энцефалита, анаплазмоза и </w:t>
      </w:r>
      <w:proofErr w:type="spellStart"/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эрлихиоза</w:t>
      </w:r>
      <w:proofErr w:type="spellEnd"/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состоянию на </w:t>
      </w:r>
      <w:r w:rsidR="00644ACF"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31.08.2024 </w:t>
      </w:r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составляет 49,36 рублей.Оплата услуги по исследованию клеща производится в отделениях ОАО «</w:t>
      </w:r>
      <w:proofErr w:type="spellStart"/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Бенвестбанк</w:t>
      </w:r>
      <w:proofErr w:type="spellEnd"/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 АСБ «</w:t>
      </w:r>
      <w:proofErr w:type="spellStart"/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Беларусбанк</w:t>
      </w:r>
      <w:proofErr w:type="spellEnd"/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или через систему ЕРИП.</w:t>
      </w:r>
    </w:p>
    <w:p w:rsidR="0021234F" w:rsidRPr="00644ACF" w:rsidRDefault="0021234F" w:rsidP="00212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ПРИЕМ КЛЕЩЕЙ НА ИССЛЕДОВАНИЕ:</w:t>
      </w:r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ул. Плеханова, 18, 2 этаж, </w:t>
      </w:r>
    </w:p>
    <w:p w:rsidR="0021234F" w:rsidRPr="00644ACF" w:rsidRDefault="0021234F" w:rsidP="00212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отделение паразитологии (здание государственного учреждения "Центр        гиены и эпидемиологии Заводского района г. Минска» (проезд – ст. метро </w:t>
      </w:r>
    </w:p>
    <w:p w:rsidR="0021234F" w:rsidRPr="00644ACF" w:rsidRDefault="0021234F" w:rsidP="00212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«Партизанская» и одна остановка любым транспортом в сторону        микрорайона «Серебрянка» до остановки «Народная»), понедельник-      пятница с 8.30 до 18.00, обеденный перерыв – 12.30- 13.00. суббота, </w:t>
      </w:r>
      <w:proofErr w:type="spellStart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воскре</w:t>
      </w:r>
      <w:proofErr w:type="spellEnd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21234F" w:rsidRPr="00644ACF" w:rsidRDefault="0021234F" w:rsidP="00212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сенье</w:t>
      </w:r>
      <w:proofErr w:type="spellEnd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государственные праздничные дни- выходной. Исследование   проводится в течение 24-48 часов от момента поступления клеща в </w:t>
      </w:r>
      <w:proofErr w:type="spellStart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</w:t>
      </w:r>
      <w:proofErr w:type="spellEnd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proofErr w:type="spellStart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раторию</w:t>
      </w:r>
      <w:proofErr w:type="spellEnd"/>
      <w:r w:rsidRPr="0064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Результат можно получить по электронной почте, указанной при оформлении договора.</w:t>
      </w:r>
    </w:p>
    <w:p w:rsidR="00265936" w:rsidRDefault="001229EF" w:rsidP="001229E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proofErr w:type="spellStart"/>
      <w:r w:rsidRPr="00644A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Справочно</w:t>
      </w:r>
      <w:proofErr w:type="spellEnd"/>
      <w:r w:rsidRPr="00644A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для исследования, клеща необходимо поместить во флакончик с кусочком смоченной водой ваты и закрыть плотной крышкой, до отправки на исследование хранить в холодильнике.</w:t>
      </w:r>
    </w:p>
    <w:p w:rsidR="00265936" w:rsidRDefault="00265936" w:rsidP="001229E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265936" w:rsidRDefault="00265936" w:rsidP="001229E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1229EF" w:rsidRPr="00644ACF" w:rsidRDefault="001229EF" w:rsidP="00265936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44AC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Справка по форме</w:t>
      </w:r>
      <w:bookmarkStart w:id="0" w:name="_GoBack"/>
      <w:bookmarkEnd w:id="0"/>
      <w:r w:rsidRPr="00644AC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№1 мед/у-06 выписка (копия) из медицинской документации об обращениив лечебное учреждение за медицинской помощью по- поводу снятия клеща – не является направлением на исследование клеща.</w:t>
      </w:r>
    </w:p>
    <w:p w:rsidR="001229EF" w:rsidRPr="00644ACF" w:rsidRDefault="001229EF" w:rsidP="001229E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4ACF">
        <w:rPr>
          <w:rFonts w:ascii="Times New Roman" w:hAnsi="Times New Roman" w:cs="Times New Roman"/>
          <w:b/>
          <w:sz w:val="28"/>
          <w:szCs w:val="28"/>
        </w:rPr>
        <w:t xml:space="preserve">     Исследование клещей на клещевой энцефалит и другие инфекции</w:t>
      </w:r>
    </w:p>
    <w:p w:rsidR="001229EF" w:rsidRPr="00644ACF" w:rsidRDefault="001229EF" w:rsidP="00122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ACF">
        <w:rPr>
          <w:rFonts w:ascii="Times New Roman" w:hAnsi="Times New Roman" w:cs="Times New Roman"/>
          <w:sz w:val="28"/>
          <w:szCs w:val="28"/>
        </w:rPr>
        <w:t xml:space="preserve">также проводится в РНПЦ эпидемиологии и микробиологии по адресу: </w:t>
      </w:r>
    </w:p>
    <w:p w:rsidR="001229EF" w:rsidRPr="00644ACF" w:rsidRDefault="001229EF" w:rsidP="001229EF">
      <w:pPr>
        <w:spacing w:line="240" w:lineRule="auto"/>
        <w:contextualSpacing/>
        <w:rPr>
          <w:sz w:val="28"/>
          <w:szCs w:val="28"/>
        </w:rPr>
      </w:pPr>
      <w:r w:rsidRPr="00644ACF">
        <w:rPr>
          <w:rFonts w:ascii="Times New Roman" w:hAnsi="Times New Roman" w:cs="Times New Roman"/>
          <w:sz w:val="28"/>
          <w:szCs w:val="28"/>
        </w:rPr>
        <w:t xml:space="preserve">г. Минск, ул. Филимонова, 23 на </w:t>
      </w:r>
      <w:r w:rsidRPr="00644ACF">
        <w:rPr>
          <w:rFonts w:ascii="Times New Roman" w:hAnsi="Times New Roman" w:cs="Times New Roman"/>
          <w:b/>
          <w:sz w:val="28"/>
          <w:szCs w:val="28"/>
        </w:rPr>
        <w:t>платной</w:t>
      </w:r>
      <w:r w:rsidRPr="00644AC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229EF" w:rsidRPr="00644ACF" w:rsidRDefault="001229EF" w:rsidP="001229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CF">
        <w:rPr>
          <w:rFonts w:ascii="Times New Roman" w:hAnsi="Times New Roman" w:cs="Times New Roman"/>
          <w:b/>
          <w:sz w:val="28"/>
          <w:szCs w:val="28"/>
        </w:rPr>
        <w:t>Учитывая продолжение благоприятного периода для активности иксодовых клещей, обращаем внимание жителей района на соблюдение правил профилактики при посещении лесных и лесопарковых зон.</w:t>
      </w:r>
    </w:p>
    <w:p w:rsidR="001229EF" w:rsidRPr="00644ACF" w:rsidRDefault="001229EF" w:rsidP="00122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CF">
        <w:rPr>
          <w:rFonts w:ascii="Times New Roman" w:hAnsi="Times New Roman" w:cs="Times New Roman"/>
          <w:sz w:val="28"/>
          <w:szCs w:val="28"/>
        </w:rPr>
        <w:t xml:space="preserve">        Более подробную информацию по профилактике клещевых инфекций </w:t>
      </w:r>
    </w:p>
    <w:p w:rsidR="001229EF" w:rsidRDefault="001229EF" w:rsidP="00122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CF">
        <w:rPr>
          <w:rFonts w:ascii="Times New Roman" w:hAnsi="Times New Roman" w:cs="Times New Roman"/>
          <w:sz w:val="28"/>
          <w:szCs w:val="28"/>
        </w:rPr>
        <w:t xml:space="preserve">можно посмотреть на сайте санитарно-эпидемиологической службы г.Минска </w:t>
      </w:r>
      <w:hyperlink r:id="rId6" w:history="1">
        <w:r w:rsidRPr="00644ACF">
          <w:rPr>
            <w:rStyle w:val="ab"/>
            <w:rFonts w:ascii="Times New Roman" w:hAnsi="Times New Roman" w:cs="Times New Roman"/>
            <w:sz w:val="28"/>
            <w:szCs w:val="28"/>
          </w:rPr>
          <w:t>minsk@minsksanepid.by</w:t>
        </w:r>
      </w:hyperlink>
      <w:r w:rsidRPr="00336EA7">
        <w:rPr>
          <w:rFonts w:ascii="Times New Roman" w:hAnsi="Times New Roman" w:cs="Times New Roman"/>
          <w:sz w:val="28"/>
          <w:szCs w:val="28"/>
        </w:rPr>
        <w:t>.</w:t>
      </w:r>
    </w:p>
    <w:p w:rsidR="001229EF" w:rsidRPr="00336EA7" w:rsidRDefault="001229EF" w:rsidP="00122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9EF" w:rsidRPr="00644ACF" w:rsidRDefault="001229EF" w:rsidP="00122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ACF">
        <w:rPr>
          <w:rFonts w:ascii="Times New Roman" w:hAnsi="Times New Roman" w:cs="Times New Roman"/>
          <w:sz w:val="28"/>
          <w:szCs w:val="28"/>
        </w:rPr>
        <w:t xml:space="preserve">Энтомолог </w:t>
      </w:r>
    </w:p>
    <w:p w:rsidR="001229EF" w:rsidRPr="00644ACF" w:rsidRDefault="001229EF" w:rsidP="00122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ACF">
        <w:rPr>
          <w:rFonts w:ascii="Times New Roman" w:hAnsi="Times New Roman" w:cs="Times New Roman"/>
          <w:sz w:val="28"/>
          <w:szCs w:val="28"/>
        </w:rPr>
        <w:t>ГУ «Центр гигиены и эпидемиологии</w:t>
      </w:r>
    </w:p>
    <w:p w:rsidR="001229EF" w:rsidRPr="00644ACF" w:rsidRDefault="001229EF" w:rsidP="001229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44ACF">
        <w:rPr>
          <w:rFonts w:ascii="Times New Roman" w:hAnsi="Times New Roman" w:cs="Times New Roman"/>
          <w:sz w:val="28"/>
          <w:szCs w:val="28"/>
        </w:rPr>
        <w:t>Ленинского района г</w:t>
      </w:r>
      <w:proofErr w:type="gramStart"/>
      <w:r w:rsidRPr="00644A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44ACF">
        <w:rPr>
          <w:rFonts w:ascii="Times New Roman" w:hAnsi="Times New Roman" w:cs="Times New Roman"/>
          <w:sz w:val="28"/>
          <w:szCs w:val="28"/>
        </w:rPr>
        <w:t xml:space="preserve">инска»  </w:t>
      </w:r>
      <w:r w:rsidR="00F450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4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CF" w:rsidRPr="00644ACF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="00644ACF" w:rsidRPr="00644ACF">
        <w:rPr>
          <w:rFonts w:ascii="Times New Roman" w:hAnsi="Times New Roman" w:cs="Times New Roman"/>
          <w:sz w:val="28"/>
          <w:szCs w:val="28"/>
        </w:rPr>
        <w:t xml:space="preserve"> Светлана Аркадьевна</w:t>
      </w:r>
    </w:p>
    <w:p w:rsidR="001229EF" w:rsidRPr="00644ACF" w:rsidRDefault="001229EF" w:rsidP="001229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1234F" w:rsidRPr="00644ACF" w:rsidRDefault="0021234F" w:rsidP="00212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234F" w:rsidRPr="0021234F" w:rsidRDefault="0021234F" w:rsidP="00212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234F" w:rsidRDefault="0021234F" w:rsidP="0021234F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234F" w:rsidRDefault="0021234F" w:rsidP="0021234F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234F" w:rsidRDefault="0021234F" w:rsidP="0021234F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234F" w:rsidRPr="008D162F" w:rsidRDefault="0021234F" w:rsidP="0021234F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162F" w:rsidRPr="008D162F" w:rsidRDefault="008D162F" w:rsidP="00524BA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D162F" w:rsidRPr="002D4938" w:rsidRDefault="008D162F" w:rsidP="002D493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D162F" w:rsidRPr="002D4938" w:rsidSect="0026593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F85"/>
    <w:multiLevelType w:val="multilevel"/>
    <w:tmpl w:val="90D6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100E5"/>
    <w:multiLevelType w:val="multilevel"/>
    <w:tmpl w:val="02D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19"/>
    <w:rsid w:val="000C1EDB"/>
    <w:rsid w:val="001229EF"/>
    <w:rsid w:val="001718FA"/>
    <w:rsid w:val="001B390C"/>
    <w:rsid w:val="0021234F"/>
    <w:rsid w:val="00265936"/>
    <w:rsid w:val="002D4938"/>
    <w:rsid w:val="002D780A"/>
    <w:rsid w:val="00336EA7"/>
    <w:rsid w:val="003839A8"/>
    <w:rsid w:val="003E7B6F"/>
    <w:rsid w:val="00524BA8"/>
    <w:rsid w:val="00551730"/>
    <w:rsid w:val="00644ACF"/>
    <w:rsid w:val="006F5D4B"/>
    <w:rsid w:val="007267F6"/>
    <w:rsid w:val="008365C0"/>
    <w:rsid w:val="008D162F"/>
    <w:rsid w:val="009A0B05"/>
    <w:rsid w:val="00A57919"/>
    <w:rsid w:val="00AC73BF"/>
    <w:rsid w:val="00B44A44"/>
    <w:rsid w:val="00B9615B"/>
    <w:rsid w:val="00CD3D89"/>
    <w:rsid w:val="00F4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30"/>
  </w:style>
  <w:style w:type="paragraph" w:styleId="2">
    <w:name w:val="heading 2"/>
    <w:basedOn w:val="a"/>
    <w:link w:val="20"/>
    <w:uiPriority w:val="9"/>
    <w:qFormat/>
    <w:rsid w:val="008D1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62F"/>
    <w:rPr>
      <w:b/>
      <w:bCs/>
    </w:rPr>
  </w:style>
  <w:style w:type="character" w:styleId="a5">
    <w:name w:val="Emphasis"/>
    <w:basedOn w:val="a0"/>
    <w:uiPriority w:val="20"/>
    <w:qFormat/>
    <w:rsid w:val="008D162F"/>
    <w:rPr>
      <w:i/>
      <w:iCs/>
    </w:rPr>
  </w:style>
  <w:style w:type="paragraph" w:styleId="a6">
    <w:name w:val="Body Text Indent"/>
    <w:basedOn w:val="a"/>
    <w:link w:val="a7"/>
    <w:rsid w:val="00336EA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36EA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B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1234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229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3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37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sk@minsksanepid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ШИМАНСКАЯ Светлана</dc:creator>
  <cp:keywords/>
  <dc:description/>
  <cp:lastModifiedBy>chernyvskay</cp:lastModifiedBy>
  <cp:revision>15</cp:revision>
  <cp:lastPrinted>2024-09-10T08:09:00Z</cp:lastPrinted>
  <dcterms:created xsi:type="dcterms:W3CDTF">2024-08-29T08:53:00Z</dcterms:created>
  <dcterms:modified xsi:type="dcterms:W3CDTF">2024-09-10T10:36:00Z</dcterms:modified>
</cp:coreProperties>
</file>